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E080F" w:rsidRPr="009E080F">
        <w:rPr>
          <w:szCs w:val="22"/>
        </w:rPr>
        <w:t xml:space="preserve">выполнение работ по капитальному ремонту </w:t>
      </w:r>
      <w:r w:rsidR="00640F62" w:rsidRPr="00640F62">
        <w:rPr>
          <w:szCs w:val="22"/>
        </w:rPr>
        <w:t xml:space="preserve">установок </w:t>
      </w:r>
      <w:r w:rsidR="008D5F83" w:rsidRPr="007116D7">
        <w:rPr>
          <w:szCs w:val="22"/>
        </w:rPr>
        <w:t>ГОДТ, ЛЧ-24/7 (расконсервация 1 блок) осень</w:t>
      </w:r>
      <w:r w:rsidR="008D5F83" w:rsidRPr="00A75D97">
        <w:rPr>
          <w:szCs w:val="22"/>
        </w:rPr>
        <w:t xml:space="preserve"> цех № 4</w:t>
      </w:r>
      <w:r w:rsidR="008D5F83">
        <w:rPr>
          <w:szCs w:val="22"/>
        </w:rPr>
        <w:t xml:space="preserve"> согласно графику</w:t>
      </w:r>
      <w:r w:rsidR="008D5F83" w:rsidRPr="008D6F02">
        <w:rPr>
          <w:szCs w:val="22"/>
        </w:rPr>
        <w:t xml:space="preserve"> прост</w:t>
      </w:r>
      <w:r w:rsidR="008D5F83">
        <w:rPr>
          <w:szCs w:val="22"/>
        </w:rPr>
        <w:t>о</w:t>
      </w:r>
      <w:r w:rsidR="008D5F83" w:rsidRPr="008D6F02">
        <w:rPr>
          <w:szCs w:val="22"/>
        </w:rPr>
        <w:t>ев в 2018 г.</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387BCC">
        <w:rPr>
          <w:szCs w:val="22"/>
        </w:rPr>
        <w:t>следующими лотами</w:t>
      </w:r>
      <w:r w:rsidR="004029C5">
        <w:rPr>
          <w:szCs w:val="22"/>
        </w:rPr>
        <w:t>:</w:t>
      </w:r>
    </w:p>
    <w:p w:rsidR="00640F62" w:rsidRDefault="00640F62" w:rsidP="00640F62">
      <w:pPr>
        <w:jc w:val="both"/>
        <w:rPr>
          <w:b/>
        </w:rPr>
      </w:pPr>
      <w:r w:rsidRPr="008F7FF7">
        <w:rPr>
          <w:b/>
          <w:szCs w:val="22"/>
        </w:rPr>
        <w:t>Лот №1</w:t>
      </w:r>
      <w:r>
        <w:rPr>
          <w:b/>
          <w:szCs w:val="22"/>
        </w:rPr>
        <w:t>.</w:t>
      </w:r>
      <w:r>
        <w:rPr>
          <w:szCs w:val="22"/>
        </w:rPr>
        <w:t xml:space="preserve"> Работы по </w:t>
      </w:r>
      <w:r w:rsidRPr="00D54220">
        <w:rPr>
          <w:szCs w:val="22"/>
        </w:rPr>
        <w:t>капитальном</w:t>
      </w:r>
      <w:r>
        <w:rPr>
          <w:szCs w:val="22"/>
        </w:rPr>
        <w:t xml:space="preserve">у ремонту </w:t>
      </w:r>
      <w:r w:rsidR="008D5F83">
        <w:rPr>
          <w:szCs w:val="22"/>
        </w:rPr>
        <w:t>установки ГОДТ</w:t>
      </w:r>
      <w:r>
        <w:rPr>
          <w:szCs w:val="22"/>
        </w:rPr>
        <w:t>.</w:t>
      </w:r>
    </w:p>
    <w:tbl>
      <w:tblPr>
        <w:tblW w:w="0" w:type="auto"/>
        <w:tblInd w:w="-25" w:type="dxa"/>
        <w:tblLayout w:type="fixed"/>
        <w:tblLook w:val="0000" w:firstRow="0" w:lastRow="0" w:firstColumn="0" w:lastColumn="0" w:noHBand="0" w:noVBand="0"/>
      </w:tblPr>
      <w:tblGrid>
        <w:gridCol w:w="517"/>
        <w:gridCol w:w="8547"/>
        <w:gridCol w:w="1134"/>
      </w:tblGrid>
      <w:tr w:rsidR="00640F62" w:rsidTr="00640F62">
        <w:tc>
          <w:tcPr>
            <w:tcW w:w="517" w:type="dxa"/>
            <w:tcBorders>
              <w:top w:val="single" w:sz="4" w:space="0" w:color="000000"/>
              <w:left w:val="single" w:sz="4" w:space="0" w:color="000000"/>
              <w:bottom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Объект</w:t>
            </w:r>
          </w:p>
        </w:tc>
      </w:tr>
      <w:tr w:rsidR="008D5F83" w:rsidTr="00640F62">
        <w:trPr>
          <w:cantSplit/>
          <w:trHeight w:hRule="exact" w:val="3403"/>
        </w:trPr>
        <w:tc>
          <w:tcPr>
            <w:tcW w:w="517" w:type="dxa"/>
            <w:tcBorders>
              <w:top w:val="single" w:sz="4" w:space="0" w:color="000000"/>
              <w:left w:val="single" w:sz="4" w:space="0" w:color="000000"/>
              <w:bottom w:val="single" w:sz="4" w:space="0" w:color="000000"/>
            </w:tcBorders>
            <w:shd w:val="clear" w:color="auto" w:fill="auto"/>
          </w:tcPr>
          <w:p w:rsidR="008D5F83" w:rsidRPr="00640F62" w:rsidRDefault="008D5F83" w:rsidP="00640F62">
            <w:pPr>
              <w:snapToGrid w:val="0"/>
              <w:spacing w:before="0"/>
              <w:rPr>
                <w:b/>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8D5F83" w:rsidRPr="008D5F83" w:rsidRDefault="008D5F83" w:rsidP="008D5F83">
            <w:pPr>
              <w:spacing w:before="0"/>
              <w:rPr>
                <w:sz w:val="20"/>
                <w:szCs w:val="20"/>
              </w:rPr>
            </w:pPr>
            <w:r w:rsidRPr="008D5F83">
              <w:rPr>
                <w:sz w:val="20"/>
                <w:szCs w:val="20"/>
              </w:rPr>
              <w:t>1. Подготовительные мероприятия (установка межфланцевых заглушек Ду 20-500, вскрытие и демонтаж крышек люков диаметром до 600 мм, чистка от загрязнений, промывка);</w:t>
            </w:r>
          </w:p>
          <w:p w:rsidR="008D5F83" w:rsidRPr="008D5F83" w:rsidRDefault="008D5F83" w:rsidP="008D5F83">
            <w:pPr>
              <w:spacing w:before="0"/>
              <w:rPr>
                <w:sz w:val="20"/>
                <w:szCs w:val="20"/>
              </w:rPr>
            </w:pPr>
            <w:r w:rsidRPr="008D5F83">
              <w:rPr>
                <w:sz w:val="20"/>
                <w:szCs w:val="20"/>
              </w:rPr>
              <w:t>2. Ремонт оборудования установки (печное, фильтровальное, теплообменники, реакторное оборудование, емкости, фильтра, аппараты воздушного охлаждения АВГ, АВЗ и т.д.);</w:t>
            </w:r>
          </w:p>
          <w:p w:rsidR="008D5F83" w:rsidRPr="008D5F83" w:rsidRDefault="008D5F83" w:rsidP="008D5F83">
            <w:pPr>
              <w:spacing w:before="0"/>
              <w:rPr>
                <w:sz w:val="20"/>
                <w:szCs w:val="20"/>
              </w:rPr>
            </w:pPr>
            <w:r w:rsidRPr="008D5F83">
              <w:rPr>
                <w:sz w:val="20"/>
                <w:szCs w:val="20"/>
              </w:rPr>
              <w:t>3. Ремонт трубопроводов и запорной арматуры;</w:t>
            </w:r>
          </w:p>
          <w:p w:rsidR="008D5F83" w:rsidRPr="008D5F83" w:rsidRDefault="008D5F83" w:rsidP="008D5F83">
            <w:pPr>
              <w:spacing w:before="0"/>
              <w:rPr>
                <w:sz w:val="20"/>
                <w:szCs w:val="20"/>
              </w:rPr>
            </w:pPr>
            <w:r w:rsidRPr="008D5F83">
              <w:rPr>
                <w:sz w:val="20"/>
                <w:szCs w:val="20"/>
              </w:rPr>
              <w:t>4. Ремонт  металлоконструкций и изоляции;</w:t>
            </w:r>
          </w:p>
          <w:p w:rsidR="008D5F83" w:rsidRPr="008D5F83" w:rsidRDefault="008D5F83" w:rsidP="008D5F83">
            <w:pPr>
              <w:spacing w:before="0"/>
              <w:rPr>
                <w:sz w:val="20"/>
                <w:szCs w:val="20"/>
              </w:rPr>
            </w:pPr>
            <w:r w:rsidRPr="008D5F83">
              <w:rPr>
                <w:sz w:val="20"/>
                <w:szCs w:val="20"/>
              </w:rPr>
              <w:t>5. Ремонт НКО и вентиляции;</w:t>
            </w:r>
          </w:p>
          <w:p w:rsidR="008D5F83" w:rsidRPr="008D5F83" w:rsidRDefault="008D5F83" w:rsidP="008D5F83">
            <w:pPr>
              <w:spacing w:before="0"/>
              <w:rPr>
                <w:sz w:val="20"/>
                <w:szCs w:val="20"/>
              </w:rPr>
            </w:pPr>
            <w:r w:rsidRPr="008D5F83">
              <w:rPr>
                <w:sz w:val="20"/>
                <w:szCs w:val="20"/>
              </w:rPr>
              <w:t>6. Ремонт КИП и А;</w:t>
            </w:r>
          </w:p>
          <w:p w:rsidR="008D5F83" w:rsidRPr="008D5F83" w:rsidRDefault="008D5F83" w:rsidP="008D5F83">
            <w:pPr>
              <w:spacing w:before="0"/>
              <w:rPr>
                <w:sz w:val="20"/>
                <w:szCs w:val="20"/>
              </w:rPr>
            </w:pPr>
            <w:r w:rsidRPr="008D5F83">
              <w:rPr>
                <w:sz w:val="20"/>
                <w:szCs w:val="20"/>
              </w:rPr>
              <w:t>7. Ремонт электрооборудования.</w:t>
            </w:r>
          </w:p>
          <w:p w:rsidR="008D5F83" w:rsidRPr="008D5F83" w:rsidRDefault="008D5F83" w:rsidP="008D5F83">
            <w:pPr>
              <w:snapToGrid w:val="0"/>
              <w:spacing w:before="0"/>
              <w:rPr>
                <w:sz w:val="20"/>
                <w:szCs w:val="20"/>
              </w:rPr>
            </w:pPr>
            <w:r w:rsidRPr="008D5F83">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ГОДТ цех №4 ОАО «Славнефть-ЯНОС» в 2018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5F83" w:rsidRPr="008D5F83" w:rsidRDefault="008D5F83" w:rsidP="008D5F83">
            <w:pPr>
              <w:snapToGrid w:val="0"/>
              <w:spacing w:before="0"/>
              <w:rPr>
                <w:sz w:val="20"/>
                <w:szCs w:val="20"/>
              </w:rPr>
            </w:pPr>
            <w:r w:rsidRPr="008D5F83">
              <w:rPr>
                <w:sz w:val="20"/>
                <w:szCs w:val="20"/>
              </w:rPr>
              <w:t xml:space="preserve">ГОДТ, </w:t>
            </w:r>
          </w:p>
          <w:p w:rsidR="008D5F83" w:rsidRPr="008D5F83" w:rsidRDefault="008D5F83" w:rsidP="008D5F83">
            <w:pPr>
              <w:snapToGrid w:val="0"/>
              <w:spacing w:before="0"/>
              <w:rPr>
                <w:sz w:val="20"/>
                <w:szCs w:val="20"/>
              </w:rPr>
            </w:pPr>
            <w:r w:rsidRPr="008D5F83">
              <w:rPr>
                <w:sz w:val="20"/>
                <w:szCs w:val="20"/>
              </w:rPr>
              <w:t>цех №4</w:t>
            </w:r>
          </w:p>
        </w:tc>
      </w:tr>
    </w:tbl>
    <w:p w:rsidR="00640F62" w:rsidRDefault="00640F62" w:rsidP="00640F62">
      <w:pPr>
        <w:jc w:val="both"/>
        <w:rPr>
          <w:b/>
        </w:rPr>
      </w:pPr>
      <w:r>
        <w:rPr>
          <w:b/>
          <w:szCs w:val="22"/>
        </w:rPr>
        <w:t>Лот №2.</w:t>
      </w:r>
      <w:r>
        <w:rPr>
          <w:szCs w:val="22"/>
        </w:rPr>
        <w:t xml:space="preserve"> Работы по </w:t>
      </w:r>
      <w:r w:rsidRPr="00D54220">
        <w:rPr>
          <w:szCs w:val="22"/>
        </w:rPr>
        <w:t>капитальном</w:t>
      </w:r>
      <w:r>
        <w:rPr>
          <w:szCs w:val="22"/>
        </w:rPr>
        <w:t xml:space="preserve">у ремонту установки </w:t>
      </w:r>
      <w:r w:rsidR="008D5F83">
        <w:rPr>
          <w:szCs w:val="22"/>
        </w:rPr>
        <w:t>ЛЧ-24/7</w:t>
      </w:r>
      <w:r w:rsidR="008D5F83" w:rsidRPr="00D22565">
        <w:rPr>
          <w:szCs w:val="22"/>
        </w:rPr>
        <w:t xml:space="preserve"> </w:t>
      </w:r>
      <w:r w:rsidR="008D5F83" w:rsidRPr="00A75D97">
        <w:rPr>
          <w:szCs w:val="22"/>
        </w:rPr>
        <w:t>(</w:t>
      </w:r>
      <w:r w:rsidR="008D5F83">
        <w:rPr>
          <w:szCs w:val="22"/>
        </w:rPr>
        <w:t>рас</w:t>
      </w:r>
      <w:r w:rsidR="008D5F83" w:rsidRPr="00A75D97">
        <w:rPr>
          <w:szCs w:val="22"/>
        </w:rPr>
        <w:t>консервация 1 блок)</w:t>
      </w:r>
      <w:r w:rsidR="008D5F83">
        <w:rPr>
          <w:szCs w:val="22"/>
        </w:rPr>
        <w:t xml:space="preserve"> осень</w:t>
      </w:r>
      <w:r>
        <w:rPr>
          <w:szCs w:val="22"/>
        </w:rPr>
        <w:t>.</w:t>
      </w:r>
    </w:p>
    <w:tbl>
      <w:tblPr>
        <w:tblW w:w="0" w:type="auto"/>
        <w:tblInd w:w="-25" w:type="dxa"/>
        <w:tblLayout w:type="fixed"/>
        <w:tblLook w:val="0000" w:firstRow="0" w:lastRow="0" w:firstColumn="0" w:lastColumn="0" w:noHBand="0" w:noVBand="0"/>
      </w:tblPr>
      <w:tblGrid>
        <w:gridCol w:w="517"/>
        <w:gridCol w:w="8263"/>
        <w:gridCol w:w="1418"/>
      </w:tblGrid>
      <w:tr w:rsidR="00640F62" w:rsidTr="00640F62">
        <w:tc>
          <w:tcPr>
            <w:tcW w:w="517" w:type="dxa"/>
            <w:tcBorders>
              <w:top w:val="single" w:sz="4" w:space="0" w:color="000000"/>
              <w:left w:val="single" w:sz="4" w:space="0" w:color="000000"/>
              <w:bottom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 п/п</w:t>
            </w:r>
          </w:p>
        </w:tc>
        <w:tc>
          <w:tcPr>
            <w:tcW w:w="8263" w:type="dxa"/>
            <w:tcBorders>
              <w:top w:val="single" w:sz="4" w:space="0" w:color="000000"/>
              <w:left w:val="single" w:sz="4" w:space="0" w:color="000000"/>
              <w:bottom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Наименование и технические характеристики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F62" w:rsidRPr="00640F62" w:rsidRDefault="00640F62" w:rsidP="00640F62">
            <w:pPr>
              <w:snapToGrid w:val="0"/>
              <w:spacing w:before="0"/>
              <w:rPr>
                <w:b/>
                <w:sz w:val="20"/>
                <w:szCs w:val="20"/>
              </w:rPr>
            </w:pPr>
            <w:r w:rsidRPr="00640F62">
              <w:rPr>
                <w:b/>
                <w:sz w:val="20"/>
                <w:szCs w:val="20"/>
              </w:rPr>
              <w:t>Объект</w:t>
            </w:r>
          </w:p>
        </w:tc>
      </w:tr>
      <w:tr w:rsidR="008D5F83" w:rsidTr="008D5F83">
        <w:trPr>
          <w:cantSplit/>
          <w:trHeight w:hRule="exact" w:val="2839"/>
        </w:trPr>
        <w:tc>
          <w:tcPr>
            <w:tcW w:w="517" w:type="dxa"/>
            <w:tcBorders>
              <w:top w:val="single" w:sz="4" w:space="0" w:color="000000"/>
              <w:left w:val="single" w:sz="4" w:space="0" w:color="000000"/>
              <w:bottom w:val="single" w:sz="4" w:space="0" w:color="000000"/>
            </w:tcBorders>
            <w:shd w:val="clear" w:color="auto" w:fill="auto"/>
          </w:tcPr>
          <w:p w:rsidR="008D5F83" w:rsidRPr="00640F62" w:rsidRDefault="008D5F83" w:rsidP="00640F62">
            <w:pPr>
              <w:snapToGrid w:val="0"/>
              <w:spacing w:before="0"/>
              <w:rPr>
                <w:b/>
                <w:sz w:val="20"/>
                <w:szCs w:val="20"/>
              </w:rPr>
            </w:pPr>
          </w:p>
        </w:tc>
        <w:tc>
          <w:tcPr>
            <w:tcW w:w="8263" w:type="dxa"/>
            <w:tcBorders>
              <w:top w:val="single" w:sz="4" w:space="0" w:color="000000"/>
              <w:left w:val="single" w:sz="4" w:space="0" w:color="000000"/>
              <w:bottom w:val="single" w:sz="4" w:space="0" w:color="000000"/>
            </w:tcBorders>
            <w:shd w:val="clear" w:color="auto" w:fill="auto"/>
            <w:vAlign w:val="center"/>
          </w:tcPr>
          <w:p w:rsidR="008D5F83" w:rsidRPr="008D5F83" w:rsidRDefault="008D5F83" w:rsidP="008D5F83">
            <w:pPr>
              <w:spacing w:before="0"/>
              <w:rPr>
                <w:sz w:val="20"/>
                <w:szCs w:val="20"/>
              </w:rPr>
            </w:pPr>
            <w:r w:rsidRPr="008D5F83">
              <w:rPr>
                <w:sz w:val="20"/>
                <w:szCs w:val="20"/>
              </w:rPr>
              <w:t>1. Подготовительные мероприятия (установка межфланцевых заглушек Ду 20-200, вскрытие и демонтаж крышек люков диаметром  до 500 мм, чистка от загрязнений, промывка);</w:t>
            </w:r>
          </w:p>
          <w:p w:rsidR="008D5F83" w:rsidRPr="008D5F83" w:rsidRDefault="008D5F83" w:rsidP="008D5F83">
            <w:pPr>
              <w:spacing w:before="0"/>
              <w:rPr>
                <w:sz w:val="20"/>
                <w:szCs w:val="20"/>
              </w:rPr>
            </w:pPr>
            <w:r w:rsidRPr="008D5F83">
              <w:rPr>
                <w:sz w:val="20"/>
                <w:szCs w:val="20"/>
              </w:rPr>
              <w:t>2. Ремонт оборудования установки (реакторное, теплообменное, колонное, печное, емкостное оборудование и т.д.);</w:t>
            </w:r>
          </w:p>
          <w:p w:rsidR="008D5F83" w:rsidRPr="008D5F83" w:rsidRDefault="008D5F83" w:rsidP="008D5F83">
            <w:pPr>
              <w:spacing w:before="0"/>
              <w:rPr>
                <w:sz w:val="20"/>
                <w:szCs w:val="20"/>
              </w:rPr>
            </w:pPr>
            <w:r w:rsidRPr="008D5F83">
              <w:rPr>
                <w:sz w:val="20"/>
                <w:szCs w:val="20"/>
              </w:rPr>
              <w:t>3. Ревизия и ремонт трубопроводов и запорной арматуры;</w:t>
            </w:r>
          </w:p>
          <w:p w:rsidR="008D5F83" w:rsidRPr="008D5F83" w:rsidRDefault="008D5F83" w:rsidP="008D5F83">
            <w:pPr>
              <w:spacing w:before="0"/>
              <w:rPr>
                <w:sz w:val="20"/>
                <w:szCs w:val="20"/>
              </w:rPr>
            </w:pPr>
            <w:r w:rsidRPr="008D5F83">
              <w:rPr>
                <w:sz w:val="20"/>
                <w:szCs w:val="20"/>
              </w:rPr>
              <w:t>4. Ремонт  металлоконструкций.</w:t>
            </w:r>
          </w:p>
          <w:p w:rsidR="008D5F83" w:rsidRPr="008D5F83" w:rsidRDefault="008D5F83" w:rsidP="008D5F83">
            <w:pPr>
              <w:spacing w:before="0"/>
              <w:rPr>
                <w:sz w:val="20"/>
                <w:szCs w:val="20"/>
              </w:rPr>
            </w:pPr>
            <w:r w:rsidRPr="008D5F83">
              <w:rPr>
                <w:sz w:val="20"/>
                <w:szCs w:val="20"/>
              </w:rPr>
              <w:t>5. Ремонт НКО.</w:t>
            </w:r>
          </w:p>
          <w:p w:rsidR="008D5F83" w:rsidRPr="008D5F83" w:rsidRDefault="008D5F83" w:rsidP="008D5F83">
            <w:pPr>
              <w:snapToGrid w:val="0"/>
              <w:spacing w:before="0"/>
              <w:rPr>
                <w:sz w:val="20"/>
                <w:szCs w:val="20"/>
              </w:rPr>
            </w:pPr>
            <w:r w:rsidRPr="008D5F83">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ЛЧ-24/7 (расконсервация 1 блок) цех №4 ОАО «Славнефть-ЯНОС» в 2018 г.</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5F83" w:rsidRPr="008D5F83" w:rsidRDefault="008D5F83" w:rsidP="008D5F83">
            <w:pPr>
              <w:snapToGrid w:val="0"/>
              <w:spacing w:before="0"/>
              <w:rPr>
                <w:sz w:val="20"/>
                <w:szCs w:val="20"/>
              </w:rPr>
            </w:pPr>
            <w:r w:rsidRPr="008D5F83">
              <w:rPr>
                <w:sz w:val="20"/>
                <w:szCs w:val="20"/>
              </w:rPr>
              <w:t>ЛЧ-24/7 (расконсер</w:t>
            </w:r>
            <w:r>
              <w:rPr>
                <w:sz w:val="20"/>
                <w:szCs w:val="20"/>
              </w:rPr>
              <w:t>-</w:t>
            </w:r>
            <w:r w:rsidRPr="008D5F83">
              <w:rPr>
                <w:sz w:val="20"/>
                <w:szCs w:val="20"/>
              </w:rPr>
              <w:t>вация 1 блок), цех № 4</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Default="00EF1336" w:rsidP="00640F62">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8D5F83" w:rsidRPr="008D5F83">
        <w:rPr>
          <w:b/>
          <w:szCs w:val="22"/>
        </w:rPr>
        <w:t>для лота №1</w:t>
      </w:r>
      <w:r w:rsidR="008D5F83">
        <w:rPr>
          <w:b/>
          <w:szCs w:val="22"/>
        </w:rPr>
        <w:t xml:space="preserve">  </w:t>
      </w:r>
      <w:r w:rsidR="008D5F83" w:rsidRPr="000D0490">
        <w:rPr>
          <w:szCs w:val="22"/>
        </w:rPr>
        <w:t>начало ра</w:t>
      </w:r>
      <w:r w:rsidR="008D5F83">
        <w:rPr>
          <w:szCs w:val="22"/>
        </w:rPr>
        <w:t>бот – январь 2018</w:t>
      </w:r>
      <w:r w:rsidR="008D5F83" w:rsidRPr="000D0490">
        <w:rPr>
          <w:szCs w:val="22"/>
        </w:rPr>
        <w:t xml:space="preserve"> г., окончание работ –</w:t>
      </w:r>
      <w:r w:rsidR="008D5F83">
        <w:rPr>
          <w:szCs w:val="22"/>
        </w:rPr>
        <w:t xml:space="preserve"> апрель</w:t>
      </w:r>
      <w:r w:rsidR="008D5F83" w:rsidRPr="00232DB5">
        <w:rPr>
          <w:szCs w:val="22"/>
        </w:rPr>
        <w:t xml:space="preserve"> 2018 г., количество дней простоя на ремонте</w:t>
      </w:r>
      <w:r w:rsidR="008D5F83">
        <w:rPr>
          <w:szCs w:val="22"/>
        </w:rPr>
        <w:t xml:space="preserve"> 30 (тридцать</w:t>
      </w:r>
      <w:r w:rsidR="008D5F83" w:rsidRPr="000D0490">
        <w:rPr>
          <w:szCs w:val="22"/>
        </w:rPr>
        <w:t>) календарных дней</w:t>
      </w:r>
      <w:r w:rsidR="008D5F83">
        <w:rPr>
          <w:szCs w:val="22"/>
        </w:rPr>
        <w:t xml:space="preserve">, </w:t>
      </w:r>
      <w:r w:rsidR="008D5F83" w:rsidRPr="008D5F83">
        <w:rPr>
          <w:b/>
          <w:szCs w:val="22"/>
        </w:rPr>
        <w:t>для лота №2</w:t>
      </w:r>
      <w:r w:rsidR="008D5F83" w:rsidRPr="008D5F83">
        <w:rPr>
          <w:szCs w:val="22"/>
        </w:rPr>
        <w:t xml:space="preserve">  </w:t>
      </w:r>
      <w:r w:rsidR="008D5F83" w:rsidRPr="000D0490">
        <w:rPr>
          <w:szCs w:val="22"/>
        </w:rPr>
        <w:t>начало ра</w:t>
      </w:r>
      <w:r w:rsidR="008D5F83">
        <w:rPr>
          <w:szCs w:val="22"/>
        </w:rPr>
        <w:t>бот – июль 2018</w:t>
      </w:r>
      <w:r w:rsidR="008D5F83" w:rsidRPr="000D0490">
        <w:rPr>
          <w:szCs w:val="22"/>
        </w:rPr>
        <w:t xml:space="preserve"> г., окончание работ –</w:t>
      </w:r>
      <w:r w:rsidR="008D5F83">
        <w:rPr>
          <w:szCs w:val="22"/>
        </w:rPr>
        <w:t xml:space="preserve"> сентябрь</w:t>
      </w:r>
      <w:r w:rsidR="008D5F83" w:rsidRPr="00232DB5">
        <w:rPr>
          <w:szCs w:val="22"/>
        </w:rPr>
        <w:t xml:space="preserve"> 2018 г., количество дней простоя на ремонте</w:t>
      </w:r>
      <w:r w:rsidR="008D5F83">
        <w:rPr>
          <w:szCs w:val="22"/>
        </w:rPr>
        <w:t xml:space="preserve"> 10 (десять</w:t>
      </w:r>
      <w:r w:rsidR="008D5F83" w:rsidRPr="000D0490">
        <w:rPr>
          <w:szCs w:val="22"/>
        </w:rPr>
        <w:t>) календарных дней</w:t>
      </w:r>
      <w:r w:rsidR="008D5F83">
        <w:rPr>
          <w:szCs w:val="22"/>
        </w:rPr>
        <w:t>.</w:t>
      </w:r>
      <w:r w:rsidR="008D5F83" w:rsidRPr="00DA743E">
        <w:rPr>
          <w:szCs w:val="22"/>
        </w:rPr>
        <w:t xml:space="preserve"> Сроки</w:t>
      </w:r>
      <w:r w:rsidR="008D5F83">
        <w:rPr>
          <w:szCs w:val="22"/>
        </w:rPr>
        <w:t xml:space="preserve"> начала работ указаны с учетом </w:t>
      </w:r>
      <w:r w:rsidR="008D5F83" w:rsidRPr="00DA743E">
        <w:rPr>
          <w:szCs w:val="22"/>
        </w:rPr>
        <w:t>частичного их выполнения до останова объекта согласно утвержденного перечня (выборки из дефектной ведомости), сроки выполнения основной части работ производятся в период останова объекта (см. укрупненный график работ, Приложение №3 к проектам Договоров).</w:t>
      </w:r>
      <w:r w:rsidR="008D5F83">
        <w:rPr>
          <w:szCs w:val="22"/>
        </w:rPr>
        <w:t xml:space="preserve"> </w:t>
      </w:r>
      <w:r w:rsidR="008D5F83" w:rsidRPr="00774474">
        <w:rPr>
          <w:szCs w:val="22"/>
        </w:rPr>
        <w:t>Окончание</w:t>
      </w:r>
      <w:r w:rsidR="008D5F83">
        <w:rPr>
          <w:szCs w:val="22"/>
        </w:rPr>
        <w:t xml:space="preserve"> работ в целом и отдельных этапов (в случае их наличия) оформляются двусторонними актами выполненных работ</w:t>
      </w:r>
      <w:r w:rsidR="00640F62">
        <w:rPr>
          <w:szCs w:val="22"/>
        </w:rPr>
        <w:t>.</w:t>
      </w:r>
    </w:p>
    <w:p w:rsidR="004029C5" w:rsidRDefault="00EF1336" w:rsidP="00947727">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901A68" w:rsidRPr="00640F62" w:rsidRDefault="00901A68" w:rsidP="00EC33BC">
      <w:pPr>
        <w:autoSpaceDE w:val="0"/>
        <w:spacing w:before="0"/>
        <w:ind w:firstLine="720"/>
        <w:jc w:val="both"/>
        <w:rPr>
          <w:rFonts w:cs="Arial"/>
          <w:szCs w:val="22"/>
        </w:rPr>
      </w:pPr>
      <w:r w:rsidRPr="00901A68">
        <w:rPr>
          <w:szCs w:val="22"/>
        </w:rPr>
        <w:t>Разница в стоимости материалов поставки Подрядчика (возникшая между стоимостью</w:t>
      </w:r>
      <w:r w:rsidRPr="00901A68">
        <w:rPr>
          <w:color w:val="FF0000"/>
          <w:szCs w:val="22"/>
        </w:rPr>
        <w:t xml:space="preserve"> </w:t>
      </w:r>
      <w:r w:rsidRPr="00901A68">
        <w:rPr>
          <w:color w:val="000000"/>
          <w:szCs w:val="22"/>
        </w:rPr>
        <w:t>материалов поставки Подрядчика, согласованной с Заказчиком, и фактической</w:t>
      </w:r>
      <w:r w:rsidRPr="00901A68">
        <w:rPr>
          <w:szCs w:val="22"/>
        </w:rPr>
        <w:t xml:space="preserve"> </w:t>
      </w:r>
      <w:r w:rsidRPr="00901A68">
        <w:rPr>
          <w:color w:val="000000"/>
          <w:szCs w:val="22"/>
        </w:rPr>
        <w:t>стоимостью</w:t>
      </w:r>
      <w:r w:rsidRPr="00901A68">
        <w:rPr>
          <w:szCs w:val="22"/>
        </w:rPr>
        <w:t xml:space="preserve"> </w:t>
      </w:r>
      <w:r w:rsidRPr="00640F62">
        <w:rPr>
          <w:rFonts w:cs="Arial"/>
          <w:szCs w:val="22"/>
        </w:rPr>
        <w:t>приобретенных Подрядчиком материалов) оплате Заказчиком не подлежит.</w:t>
      </w:r>
    </w:p>
    <w:p w:rsidR="00640F62" w:rsidRPr="00640F62" w:rsidRDefault="00640F62" w:rsidP="00EC33BC">
      <w:pPr>
        <w:autoSpaceDE w:val="0"/>
        <w:spacing w:before="0"/>
        <w:ind w:firstLine="720"/>
        <w:jc w:val="both"/>
        <w:rPr>
          <w:rFonts w:cs="Arial"/>
          <w:szCs w:val="22"/>
        </w:rPr>
      </w:pPr>
      <w:r w:rsidRPr="00640F62">
        <w:rPr>
          <w:rFonts w:cs="Arial"/>
          <w:szCs w:val="22"/>
        </w:rPr>
        <w:t>В случае возникновения непредвиденных работ не указанных</w:t>
      </w:r>
      <w:r w:rsidRPr="00640F62">
        <w:rPr>
          <w:rFonts w:cs="Arial"/>
          <w:color w:val="000000"/>
          <w:szCs w:val="22"/>
        </w:rPr>
        <w:t xml:space="preserve"> в дефектной ведомости</w:t>
      </w:r>
      <w:r w:rsidRPr="00640F62">
        <w:rPr>
          <w:rFonts w:cs="Arial"/>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sidRPr="00640F62">
        <w:rPr>
          <w:rFonts w:cs="Arial"/>
          <w:color w:val="000000"/>
          <w:szCs w:val="22"/>
        </w:rPr>
        <w:t xml:space="preserve">выполненными на основании утвержденной Заказчиком </w:t>
      </w:r>
      <w:r w:rsidRPr="00640F62">
        <w:rPr>
          <w:rFonts w:cs="Arial"/>
          <w:color w:val="000000"/>
          <w:szCs w:val="22"/>
        </w:rPr>
        <w:lastRenderedPageBreak/>
        <w:t xml:space="preserve">дополнительной дефектной ведомости и  следующих </w:t>
      </w:r>
      <w:r w:rsidRPr="00640F62">
        <w:rPr>
          <w:rFonts w:cs="Arial"/>
          <w:szCs w:val="22"/>
        </w:rPr>
        <w:t>показателей Регламента определения стоимости работ, с соблюдением стоимости опциона:</w:t>
      </w:r>
    </w:p>
    <w:tbl>
      <w:tblPr>
        <w:tblW w:w="0" w:type="auto"/>
        <w:tblInd w:w="240" w:type="dxa"/>
        <w:tblLayout w:type="fixed"/>
        <w:tblLook w:val="0000" w:firstRow="0" w:lastRow="0" w:firstColumn="0" w:lastColumn="0" w:noHBand="0" w:noVBand="0"/>
      </w:tblPr>
      <w:tblGrid>
        <w:gridCol w:w="7088"/>
        <w:gridCol w:w="1118"/>
        <w:gridCol w:w="1453"/>
      </w:tblGrid>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Количество</w:t>
            </w: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EC33BC">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EC33BC">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EC33BC">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EC33BC">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EC33BC">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EC33BC">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EC33BC">
            <w:pPr>
              <w:snapToGrid w:val="0"/>
              <w:spacing w:before="0"/>
              <w:rPr>
                <w:rFonts w:cs="Arial"/>
                <w:b/>
              </w:rPr>
            </w:pPr>
          </w:p>
        </w:tc>
      </w:tr>
      <w:tr w:rsidR="00640F62" w:rsidRPr="00640F62" w:rsidTr="00C55D9B">
        <w:trPr>
          <w:trHeight w:val="180"/>
        </w:trPr>
        <w:tc>
          <w:tcPr>
            <w:tcW w:w="708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640F62" w:rsidRPr="00640F62" w:rsidRDefault="00640F62" w:rsidP="00EC33BC">
            <w:pPr>
              <w:spacing w:before="0"/>
              <w:jc w:val="both"/>
              <w:rPr>
                <w:rFonts w:cs="Arial"/>
              </w:rPr>
            </w:pPr>
            <w:r w:rsidRPr="00640F62">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40F62" w:rsidRPr="00640F62" w:rsidRDefault="00640F62" w:rsidP="00EC33BC">
            <w:pPr>
              <w:snapToGrid w:val="0"/>
              <w:spacing w:before="0"/>
              <w:rPr>
                <w:rFonts w:cs="Arial"/>
                <w:b/>
              </w:rPr>
            </w:pPr>
          </w:p>
        </w:tc>
      </w:tr>
    </w:tbl>
    <w:p w:rsidR="00640F62" w:rsidRPr="00640F62" w:rsidRDefault="00640F62" w:rsidP="00EC33BC">
      <w:pPr>
        <w:autoSpaceDE w:val="0"/>
        <w:spacing w:before="0"/>
        <w:ind w:firstLine="720"/>
        <w:jc w:val="both"/>
        <w:rPr>
          <w:rFonts w:cs="Arial"/>
          <w:szCs w:val="22"/>
        </w:rPr>
      </w:pPr>
      <w:r w:rsidRPr="00640F62">
        <w:rPr>
          <w:rFonts w:cs="Arial"/>
          <w:szCs w:val="22"/>
        </w:rPr>
        <w:t>Удорожание работ, не предусмотренное дополнительным соглашением к Договору подряда, оплате не подлежит.</w:t>
      </w:r>
    </w:p>
    <w:p w:rsidR="00640F62" w:rsidRPr="00640F62" w:rsidRDefault="00640F62" w:rsidP="00EC33BC">
      <w:pPr>
        <w:autoSpaceDE w:val="0"/>
        <w:spacing w:before="0"/>
        <w:ind w:firstLine="720"/>
        <w:jc w:val="both"/>
        <w:rPr>
          <w:rFonts w:cs="Arial"/>
          <w:szCs w:val="22"/>
        </w:rPr>
      </w:pPr>
      <w:r w:rsidRPr="00640F62">
        <w:rPr>
          <w:rFonts w:cs="Arial"/>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640F62" w:rsidRPr="00640F62" w:rsidRDefault="00640F62" w:rsidP="00EC33BC">
      <w:pPr>
        <w:spacing w:before="0"/>
        <w:ind w:firstLine="567"/>
        <w:jc w:val="both"/>
        <w:rPr>
          <w:rFonts w:cs="Arial"/>
          <w:szCs w:val="22"/>
        </w:rPr>
      </w:pPr>
      <w:r w:rsidRPr="00640F62">
        <w:rPr>
          <w:rFonts w:cs="Arial"/>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EC33BC" w:rsidRDefault="00EC33BC" w:rsidP="00EC33BC">
      <w:pPr>
        <w:spacing w:before="0"/>
        <w:ind w:firstLine="567"/>
        <w:jc w:val="both"/>
        <w:rPr>
          <w:szCs w:val="22"/>
        </w:rPr>
      </w:pPr>
      <w:r>
        <w:rPr>
          <w:szCs w:val="22"/>
        </w:rPr>
        <w:t xml:space="preserve">Стоимость опциона – </w:t>
      </w:r>
      <w:r>
        <w:rPr>
          <w:b/>
          <w:szCs w:val="22"/>
        </w:rPr>
        <w:t>для лота</w:t>
      </w:r>
      <w:r w:rsidRPr="00FA7B3B">
        <w:rPr>
          <w:b/>
          <w:szCs w:val="22"/>
        </w:rPr>
        <w:t xml:space="preserve"> №</w:t>
      </w:r>
      <w:r>
        <w:rPr>
          <w:b/>
          <w:szCs w:val="22"/>
        </w:rPr>
        <w:t>1</w:t>
      </w:r>
      <w:r>
        <w:rPr>
          <w:szCs w:val="22"/>
        </w:rPr>
        <w:t xml:space="preserve"> не более 30 </w:t>
      </w:r>
      <w:r w:rsidRPr="00EE56FB">
        <w:rPr>
          <w:szCs w:val="22"/>
        </w:rPr>
        <w:t>%</w:t>
      </w:r>
      <w:r w:rsidRPr="00774474">
        <w:rPr>
          <w:szCs w:val="22"/>
        </w:rPr>
        <w:t xml:space="preserve"> от стоимости работ по Договору, указанной в п. 3.1</w:t>
      </w:r>
      <w:r>
        <w:rPr>
          <w:szCs w:val="22"/>
        </w:rPr>
        <w:t xml:space="preserve">, </w:t>
      </w:r>
      <w:r w:rsidRPr="00F70C78">
        <w:rPr>
          <w:b/>
          <w:szCs w:val="22"/>
        </w:rPr>
        <w:t>для лота №2</w:t>
      </w:r>
      <w:r w:rsidRPr="00F70C78">
        <w:rPr>
          <w:szCs w:val="22"/>
        </w:rPr>
        <w:t xml:space="preserve"> опцион не предоставляется</w:t>
      </w:r>
      <w:r>
        <w:rPr>
          <w:szCs w:val="22"/>
        </w:rPr>
        <w:t>.</w:t>
      </w:r>
    </w:p>
    <w:p w:rsidR="00EC33BC" w:rsidRDefault="00EC33BC" w:rsidP="00EC33BC">
      <w:pPr>
        <w:spacing w:before="0"/>
        <w:jc w:val="both"/>
        <w:rPr>
          <w:szCs w:val="22"/>
        </w:rPr>
      </w:pPr>
      <w:r>
        <w:rPr>
          <w:szCs w:val="22"/>
        </w:rPr>
        <w:t xml:space="preserve">Под опционом понимается право Заказчика изменять объем выполняемых работ в заранее </w:t>
      </w:r>
      <w:r w:rsidRPr="00660FF1">
        <w:rPr>
          <w:i/>
          <w:szCs w:val="22"/>
        </w:rPr>
        <w:t>о</w:t>
      </w:r>
      <w:r>
        <w:rPr>
          <w:szCs w:val="22"/>
        </w:rPr>
        <w:t>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EC33BC" w:rsidRPr="006A726D" w:rsidRDefault="00EC33BC" w:rsidP="00EC33BC">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EC33BC" w:rsidRPr="006A726D" w:rsidRDefault="00EC33BC" w:rsidP="00EC33BC">
      <w:pPr>
        <w:numPr>
          <w:ilvl w:val="0"/>
          <w:numId w:val="17"/>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EC33BC" w:rsidRPr="006A726D" w:rsidRDefault="00EC33BC" w:rsidP="00EC33BC">
      <w:pPr>
        <w:numPr>
          <w:ilvl w:val="0"/>
          <w:numId w:val="17"/>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EC33BC" w:rsidRDefault="00EC33BC" w:rsidP="00EC33BC">
      <w:pPr>
        <w:spacing w:before="0"/>
        <w:ind w:firstLine="709"/>
        <w:jc w:val="both"/>
        <w:rPr>
          <w:b/>
          <w:szCs w:val="22"/>
        </w:rPr>
      </w:pPr>
      <w:r w:rsidRPr="006A726D">
        <w:rPr>
          <w:szCs w:val="22"/>
        </w:rPr>
        <w:t xml:space="preserve">- твердая договорная цена на работы </w:t>
      </w:r>
      <w:r w:rsidRPr="00396962">
        <w:rPr>
          <w:szCs w:val="22"/>
        </w:rPr>
        <w:t>по</w:t>
      </w:r>
      <w:r>
        <w:rPr>
          <w:szCs w:val="22"/>
        </w:rPr>
        <w:t xml:space="preserve"> капитальному ремонту установок ГОДТ, ЛЧ-24/7 </w:t>
      </w:r>
      <w:r w:rsidRPr="00A75D97">
        <w:rPr>
          <w:szCs w:val="22"/>
        </w:rPr>
        <w:t>(</w:t>
      </w:r>
      <w:r>
        <w:rPr>
          <w:szCs w:val="22"/>
        </w:rPr>
        <w:t xml:space="preserve">расконсервация 1 блок) </w:t>
      </w:r>
      <w:r w:rsidRPr="00A75D97">
        <w:rPr>
          <w:szCs w:val="22"/>
        </w:rPr>
        <w:t>цех № 4</w:t>
      </w:r>
      <w:r w:rsidRPr="008D6F02">
        <w:rPr>
          <w:szCs w:val="22"/>
        </w:rPr>
        <w:t xml:space="preserve"> согласно графика прост</w:t>
      </w:r>
      <w:r>
        <w:rPr>
          <w:szCs w:val="22"/>
        </w:rPr>
        <w:t>о</w:t>
      </w:r>
      <w:r w:rsidRPr="008D6F02">
        <w:rPr>
          <w:szCs w:val="22"/>
        </w:rPr>
        <w:t>ев в 2018 г.</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xml:space="preserve">, оборудования и техники, </w:t>
      </w:r>
      <w:r w:rsidRPr="00EE56FB">
        <w:rPr>
          <w:b/>
          <w:szCs w:val="22"/>
        </w:rPr>
        <w:t>а также на 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8C7C95" w:rsidRPr="00640F62" w:rsidRDefault="00EC33BC" w:rsidP="00EC33BC">
      <w:pPr>
        <w:spacing w:before="0"/>
        <w:ind w:firstLine="709"/>
        <w:jc w:val="both"/>
        <w:rPr>
          <w:rFonts w:cs="Arial"/>
          <w:b/>
          <w:szCs w:val="22"/>
        </w:rPr>
      </w:pPr>
      <w:r w:rsidRPr="006A726D">
        <w:rPr>
          <w:szCs w:val="22"/>
        </w:rPr>
        <w:t xml:space="preserve">- регламенты определения стоимости работ на последующие работы (по форме в проекте Договора). Оценка регламентов будет производиться в соответствии </w:t>
      </w:r>
      <w:r w:rsidR="009E080F" w:rsidRPr="00640F62">
        <w:rPr>
          <w:rFonts w:cs="Arial"/>
          <w:szCs w:val="22"/>
        </w:rPr>
        <w:t>(по Форме 1</w:t>
      </w:r>
      <w:r w:rsidR="000D43CD" w:rsidRPr="00640F62">
        <w:rPr>
          <w:rFonts w:cs="Arial"/>
          <w:szCs w:val="22"/>
        </w:rPr>
        <w:t>2</w:t>
      </w:r>
      <w:r w:rsidR="009E080F" w:rsidRPr="00640F62">
        <w:rPr>
          <w:rFonts w:cs="Arial"/>
          <w:szCs w:val="22"/>
        </w:rPr>
        <w:t xml:space="preserve"> ПДО)</w:t>
      </w:r>
      <w:r>
        <w:rPr>
          <w:rFonts w:cs="Arial"/>
          <w:szCs w:val="22"/>
        </w:rPr>
        <w:t>,</w:t>
      </w:r>
      <w:r w:rsidRPr="00EC33BC">
        <w:rPr>
          <w:szCs w:val="22"/>
        </w:rPr>
        <w:t xml:space="preserve"> </w:t>
      </w:r>
      <w:r w:rsidRPr="00F70C78">
        <w:rPr>
          <w:szCs w:val="22"/>
        </w:rPr>
        <w:t>то</w:t>
      </w:r>
      <w:r>
        <w:rPr>
          <w:szCs w:val="22"/>
        </w:rPr>
        <w:t>лько дл</w:t>
      </w:r>
      <w:r w:rsidRPr="00F70C78">
        <w:rPr>
          <w:szCs w:val="22"/>
        </w:rPr>
        <w:t>я лота №1</w:t>
      </w:r>
      <w:r w:rsidR="008C7C95" w:rsidRPr="00640F62">
        <w:rPr>
          <w:rFonts w:cs="Arial"/>
          <w:b/>
          <w:szCs w:val="22"/>
        </w:rPr>
        <w:t>.</w:t>
      </w:r>
    </w:p>
    <w:p w:rsidR="00177467" w:rsidRDefault="008F0C98" w:rsidP="00947727">
      <w:pPr>
        <w:autoSpaceDE w:val="0"/>
        <w:spacing w:before="0"/>
        <w:jc w:val="both"/>
        <w:rPr>
          <w:b/>
          <w:szCs w:val="22"/>
        </w:rPr>
      </w:pPr>
      <w:r w:rsidRPr="006E2A11">
        <w:rPr>
          <w:rFonts w:cs="Arial"/>
          <w:b/>
          <w:szCs w:val="22"/>
          <w:u w:val="single"/>
        </w:rPr>
        <w:t>Проектно-техническая документация:</w:t>
      </w:r>
      <w:r w:rsidR="00383FC0">
        <w:rPr>
          <w:b/>
          <w:szCs w:val="22"/>
        </w:rPr>
        <w:t xml:space="preserve"> </w:t>
      </w:r>
    </w:p>
    <w:p w:rsidR="00177467" w:rsidRDefault="00177467" w:rsidP="00177467">
      <w:pPr>
        <w:autoSpaceDE w:val="0"/>
        <w:jc w:val="both"/>
        <w:rPr>
          <w:szCs w:val="22"/>
        </w:rPr>
      </w:pPr>
      <w:r w:rsidRPr="00106B40">
        <w:rPr>
          <w:b/>
          <w:szCs w:val="22"/>
        </w:rPr>
        <w:t>Лот №1</w:t>
      </w:r>
      <w:r>
        <w:rPr>
          <w:b/>
          <w:szCs w:val="22"/>
        </w:rPr>
        <w:t>.</w:t>
      </w:r>
      <w:r w:rsidRPr="00106B40">
        <w:rPr>
          <w:b/>
          <w:szCs w:val="22"/>
        </w:rPr>
        <w:t xml:space="preserve"> </w:t>
      </w:r>
      <w:r w:rsidR="008A56B4">
        <w:rPr>
          <w:szCs w:val="22"/>
        </w:rPr>
        <w:t xml:space="preserve">Утвержденная дефектная ведомость на Работы по </w:t>
      </w:r>
      <w:r w:rsidR="008A56B4" w:rsidRPr="00D54220">
        <w:rPr>
          <w:szCs w:val="22"/>
        </w:rPr>
        <w:t>капитальном</w:t>
      </w:r>
      <w:r w:rsidR="008A56B4">
        <w:rPr>
          <w:szCs w:val="22"/>
        </w:rPr>
        <w:t xml:space="preserve">у ремонту установки ГОДТ </w:t>
      </w:r>
      <w:r w:rsidR="008A56B4" w:rsidRPr="00613BC8">
        <w:rPr>
          <w:szCs w:val="22"/>
        </w:rPr>
        <w:t>це</w:t>
      </w:r>
      <w:r w:rsidR="008A56B4">
        <w:rPr>
          <w:szCs w:val="22"/>
        </w:rPr>
        <w:t>х №4</w:t>
      </w:r>
      <w:r w:rsidR="008A56B4" w:rsidRPr="008D6F02">
        <w:rPr>
          <w:szCs w:val="22"/>
        </w:rPr>
        <w:t xml:space="preserve"> согласно графика прост</w:t>
      </w:r>
      <w:r w:rsidR="008A56B4">
        <w:rPr>
          <w:szCs w:val="22"/>
        </w:rPr>
        <w:t>о</w:t>
      </w:r>
      <w:r w:rsidR="008A56B4" w:rsidRPr="008D6F02">
        <w:rPr>
          <w:szCs w:val="22"/>
        </w:rPr>
        <w:t>ев в 2018 г.</w:t>
      </w:r>
      <w:r w:rsidR="008A56B4">
        <w:rPr>
          <w:szCs w:val="22"/>
        </w:rPr>
        <w:t xml:space="preserve">, утвержденная дефектная ведомость на ремонт металлоконструкций в период капитального ремонта установки ГОДТ в 2018 г., утвержденная ведомость поставки материалов на капитальный ремонт установки ГОДТ цех № 4 в 2018 г., утвержденная разделительная ведомость поставки материалов на ремонт металлоконструкций в период капитального ремонта установки ГОДТ, локальные сметы </w:t>
      </w:r>
      <w:r w:rsidR="008A56B4" w:rsidRPr="00457DD5">
        <w:rPr>
          <w:szCs w:val="22"/>
        </w:rPr>
        <w:t>№</w:t>
      </w:r>
      <w:r w:rsidR="008A56B4">
        <w:rPr>
          <w:szCs w:val="22"/>
        </w:rPr>
        <w:t>81-2017, 01:00026, 01:00027, 34/17, 35/17</w:t>
      </w:r>
      <w:r w:rsidR="008A56B4">
        <w:rPr>
          <w:b/>
          <w:szCs w:val="22"/>
        </w:rPr>
        <w:t xml:space="preserve"> </w:t>
      </w:r>
      <w:r w:rsidR="008A56B4">
        <w:rPr>
          <w:szCs w:val="22"/>
        </w:rPr>
        <w:t xml:space="preserve">на Работы по </w:t>
      </w:r>
      <w:r w:rsidR="008A56B4" w:rsidRPr="00D54220">
        <w:rPr>
          <w:szCs w:val="22"/>
        </w:rPr>
        <w:t>капитальном</w:t>
      </w:r>
      <w:r w:rsidR="008A56B4">
        <w:rPr>
          <w:szCs w:val="22"/>
        </w:rPr>
        <w:t>у ремонту установки ГОДТ цех №4 в 2018 г., локальная смета №</w:t>
      </w:r>
      <w:r w:rsidR="008A56B4" w:rsidRPr="00DA452F">
        <w:rPr>
          <w:szCs w:val="22"/>
        </w:rPr>
        <w:t>100-2017</w:t>
      </w:r>
      <w:r w:rsidR="008A56B4">
        <w:rPr>
          <w:szCs w:val="22"/>
        </w:rPr>
        <w:t xml:space="preserve"> на ремонт металлоконструкций в период капитального ремонта установки ГОДТ </w:t>
      </w:r>
      <w:r w:rsidR="008A56B4" w:rsidRPr="00F815C6">
        <w:rPr>
          <w:color w:val="000000"/>
          <w:szCs w:val="22"/>
        </w:rPr>
        <w:t xml:space="preserve">передаются Контрагентам в электронном </w:t>
      </w:r>
      <w:r w:rsidR="008A56B4" w:rsidRPr="00F815C6">
        <w:rPr>
          <w:szCs w:val="22"/>
        </w:rPr>
        <w:t xml:space="preserve">виде, посредством </w:t>
      </w:r>
      <w:r w:rsidR="008A56B4" w:rsidRPr="00F815C6">
        <w:rPr>
          <w:szCs w:val="22"/>
          <w:lang w:val="en-US"/>
        </w:rPr>
        <w:t>USB</w:t>
      </w:r>
      <w:r w:rsidR="008A56B4" w:rsidRPr="00F815C6">
        <w:rPr>
          <w:szCs w:val="22"/>
        </w:rPr>
        <w:t xml:space="preserve"> флеш - накопителя / электронной почты</w:t>
      </w:r>
      <w:r w:rsidRPr="00F815C6">
        <w:rPr>
          <w:szCs w:val="22"/>
        </w:rPr>
        <w:t>.</w:t>
      </w:r>
    </w:p>
    <w:p w:rsidR="00177467" w:rsidRDefault="00177467" w:rsidP="00177467">
      <w:pPr>
        <w:autoSpaceDE w:val="0"/>
        <w:jc w:val="both"/>
        <w:rPr>
          <w:szCs w:val="22"/>
        </w:rPr>
      </w:pPr>
      <w:r>
        <w:rPr>
          <w:b/>
          <w:szCs w:val="22"/>
        </w:rPr>
        <w:t>Лот №2</w:t>
      </w:r>
      <w:r w:rsidR="008A56B4">
        <w:rPr>
          <w:b/>
          <w:szCs w:val="22"/>
        </w:rPr>
        <w:t>.</w:t>
      </w:r>
      <w:r w:rsidRPr="00106B40">
        <w:rPr>
          <w:b/>
          <w:szCs w:val="22"/>
        </w:rPr>
        <w:t xml:space="preserve"> </w:t>
      </w:r>
      <w:r w:rsidR="008A56B4">
        <w:rPr>
          <w:szCs w:val="22"/>
        </w:rPr>
        <w:t xml:space="preserve">Утвержденная дефектная ведомость на Работы по </w:t>
      </w:r>
      <w:r w:rsidR="008A56B4" w:rsidRPr="00D54220">
        <w:rPr>
          <w:szCs w:val="22"/>
        </w:rPr>
        <w:t>капитальном</w:t>
      </w:r>
      <w:r w:rsidR="008A56B4">
        <w:rPr>
          <w:szCs w:val="22"/>
        </w:rPr>
        <w:t xml:space="preserve">у ремонту </w:t>
      </w:r>
      <w:r w:rsidR="008A56B4" w:rsidRPr="00A75D97">
        <w:rPr>
          <w:szCs w:val="22"/>
        </w:rPr>
        <w:t xml:space="preserve">ЛЧ-24/7 </w:t>
      </w:r>
      <w:r w:rsidR="008A56B4">
        <w:rPr>
          <w:szCs w:val="22"/>
        </w:rPr>
        <w:t xml:space="preserve">блок депарафинизации </w:t>
      </w:r>
      <w:r w:rsidR="008A56B4" w:rsidRPr="00A75D97">
        <w:rPr>
          <w:szCs w:val="22"/>
        </w:rPr>
        <w:t>(</w:t>
      </w:r>
      <w:r w:rsidR="008A56B4">
        <w:rPr>
          <w:szCs w:val="22"/>
        </w:rPr>
        <w:t>рас</w:t>
      </w:r>
      <w:r w:rsidR="008A56B4" w:rsidRPr="00A75D97">
        <w:rPr>
          <w:szCs w:val="22"/>
        </w:rPr>
        <w:t>консервация 1 блок)</w:t>
      </w:r>
      <w:r w:rsidR="008A56B4" w:rsidRPr="00613BC8">
        <w:rPr>
          <w:szCs w:val="22"/>
        </w:rPr>
        <w:t xml:space="preserve"> це</w:t>
      </w:r>
      <w:r w:rsidR="008A56B4">
        <w:rPr>
          <w:szCs w:val="22"/>
        </w:rPr>
        <w:t>х №4</w:t>
      </w:r>
      <w:r w:rsidR="008A56B4" w:rsidRPr="008D6F02">
        <w:rPr>
          <w:szCs w:val="22"/>
        </w:rPr>
        <w:t xml:space="preserve"> согласно графика прост</w:t>
      </w:r>
      <w:r w:rsidR="008A56B4">
        <w:rPr>
          <w:szCs w:val="22"/>
        </w:rPr>
        <w:t>о</w:t>
      </w:r>
      <w:r w:rsidR="008A56B4" w:rsidRPr="008D6F02">
        <w:rPr>
          <w:szCs w:val="22"/>
        </w:rPr>
        <w:t>ев в 2018 г.</w:t>
      </w:r>
      <w:r w:rsidR="008A56B4">
        <w:rPr>
          <w:szCs w:val="22"/>
        </w:rPr>
        <w:t xml:space="preserve">, утвержденная разделительная ведомость поставки материалов на расконсервацию блока депарафинизации установки ЛЧ-24/7, локальная смета №79-2017, 22/17 на Работы по </w:t>
      </w:r>
      <w:r w:rsidR="008A56B4" w:rsidRPr="00D54220">
        <w:rPr>
          <w:szCs w:val="22"/>
        </w:rPr>
        <w:lastRenderedPageBreak/>
        <w:t>капитальном</w:t>
      </w:r>
      <w:r w:rsidR="008A56B4">
        <w:rPr>
          <w:szCs w:val="22"/>
        </w:rPr>
        <w:t xml:space="preserve">у ремонту установки </w:t>
      </w:r>
      <w:r w:rsidR="008A56B4" w:rsidRPr="00A75D97">
        <w:rPr>
          <w:szCs w:val="22"/>
        </w:rPr>
        <w:t xml:space="preserve">ЛЧ-24/7 </w:t>
      </w:r>
      <w:r w:rsidR="008A56B4">
        <w:rPr>
          <w:szCs w:val="22"/>
        </w:rPr>
        <w:t xml:space="preserve">блок депарафинизации </w:t>
      </w:r>
      <w:r w:rsidR="008A56B4" w:rsidRPr="00A75D97">
        <w:rPr>
          <w:szCs w:val="22"/>
        </w:rPr>
        <w:t>(</w:t>
      </w:r>
      <w:r w:rsidR="008A56B4">
        <w:rPr>
          <w:szCs w:val="22"/>
        </w:rPr>
        <w:t>рас</w:t>
      </w:r>
      <w:r w:rsidR="008A56B4" w:rsidRPr="00A75D97">
        <w:rPr>
          <w:szCs w:val="22"/>
        </w:rPr>
        <w:t>консервация 1 блок)</w:t>
      </w:r>
      <w:r w:rsidR="008A56B4">
        <w:rPr>
          <w:szCs w:val="22"/>
        </w:rPr>
        <w:t xml:space="preserve"> цех №4 в 2018 г.</w:t>
      </w:r>
      <w:r w:rsidR="008A56B4" w:rsidRPr="00F815C6">
        <w:rPr>
          <w:szCs w:val="22"/>
        </w:rPr>
        <w:t xml:space="preserve"> </w:t>
      </w:r>
      <w:r w:rsidR="008A56B4" w:rsidRPr="00F815C6">
        <w:rPr>
          <w:color w:val="000000"/>
          <w:szCs w:val="22"/>
        </w:rPr>
        <w:t xml:space="preserve">передаются Контрагентам в электронном </w:t>
      </w:r>
      <w:r w:rsidR="008A56B4" w:rsidRPr="00F815C6">
        <w:rPr>
          <w:szCs w:val="22"/>
        </w:rPr>
        <w:t xml:space="preserve">виде, посредством </w:t>
      </w:r>
      <w:r w:rsidR="008A56B4" w:rsidRPr="00F815C6">
        <w:rPr>
          <w:szCs w:val="22"/>
          <w:lang w:val="en-US"/>
        </w:rPr>
        <w:t>USB</w:t>
      </w:r>
      <w:r w:rsidR="008A56B4" w:rsidRPr="00F815C6">
        <w:rPr>
          <w:szCs w:val="22"/>
        </w:rPr>
        <w:t xml:space="preserve"> флеш - накопителя / электронной почты</w:t>
      </w:r>
      <w:r w:rsidRPr="00F815C6">
        <w:rPr>
          <w:szCs w:val="22"/>
        </w:rPr>
        <w:t>.</w:t>
      </w:r>
    </w:p>
    <w:p w:rsidR="00821F4B" w:rsidRPr="00821F4B" w:rsidRDefault="00821F4B" w:rsidP="00821F4B">
      <w:pPr>
        <w:autoSpaceDE w:val="0"/>
        <w:jc w:val="both"/>
        <w:rPr>
          <w:color w:val="FF0000"/>
          <w:szCs w:val="22"/>
        </w:rPr>
      </w:pPr>
      <w:r w:rsidRPr="00821F4B">
        <w:rPr>
          <w:szCs w:val="22"/>
          <w:highlight w:val="yellow"/>
        </w:rPr>
        <w:t xml:space="preserve">Документацию можно скачать по следующей ссылке: </w:t>
      </w:r>
      <w:hyperlink r:id="rId7" w:history="1">
        <w:r w:rsidRPr="00821F4B">
          <w:rPr>
            <w:rStyle w:val="ae"/>
            <w:rFonts w:ascii="Helvetica" w:hAnsi="Helvetica" w:cs="Helvetica"/>
            <w:sz w:val="21"/>
            <w:szCs w:val="21"/>
            <w:highlight w:val="yellow"/>
          </w:rPr>
          <w:t>http://yanos.slavneft.ru/files/doc_636440095277449059.zip</w:t>
        </w:r>
      </w:hyperlink>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812225">
        <w:rPr>
          <w:szCs w:val="22"/>
        </w:rPr>
        <w:t>СП 16.13330.2011, СП 63.13330.2012, СП 70</w:t>
      </w:r>
      <w:bookmarkStart w:id="0" w:name="_GoBack"/>
      <w:bookmarkEnd w:id="0"/>
      <w:r w:rsidR="00812225">
        <w:rPr>
          <w:szCs w:val="22"/>
        </w:rPr>
        <w:t>.13330.2012, СП 45.13330.2012, СП 75.13330.2011, СП 61.13330.2012, СП 126.13330.2012</w:t>
      </w:r>
      <w:r w:rsidR="00812225"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304C18">
        <w:rPr>
          <w:szCs w:val="22"/>
        </w:rPr>
        <w:t>5</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304C18" w:rsidP="00985B13">
      <w:pPr>
        <w:autoSpaceDE w:val="0"/>
        <w:spacing w:after="120"/>
        <w:jc w:val="both"/>
        <w:rPr>
          <w:szCs w:val="22"/>
        </w:rPr>
      </w:pPr>
      <w:r>
        <w:rPr>
          <w:b/>
          <w:szCs w:val="22"/>
        </w:rPr>
        <w:t xml:space="preserve">Локальные </w:t>
      </w:r>
      <w:r w:rsidRPr="00931D91">
        <w:rPr>
          <w:b/>
          <w:szCs w:val="22"/>
        </w:rPr>
        <w:t>сметы №</w:t>
      </w:r>
      <w:r w:rsidR="00812225" w:rsidRPr="00A84BC0">
        <w:rPr>
          <w:b/>
          <w:szCs w:val="22"/>
        </w:rPr>
        <w:t>81-2017, 01:</w:t>
      </w:r>
      <w:r w:rsidR="00812225">
        <w:rPr>
          <w:b/>
          <w:szCs w:val="22"/>
        </w:rPr>
        <w:t xml:space="preserve">00026, </w:t>
      </w:r>
      <w:r w:rsidR="00812225" w:rsidRPr="00A84BC0">
        <w:rPr>
          <w:b/>
          <w:szCs w:val="22"/>
        </w:rPr>
        <w:t>01:00027, 34/17, 35/17</w:t>
      </w:r>
      <w:r w:rsidR="00812225">
        <w:rPr>
          <w:b/>
          <w:szCs w:val="22"/>
        </w:rPr>
        <w:t>, 100-2017</w:t>
      </w:r>
      <w:r w:rsidR="00812225" w:rsidRPr="00A84BC0">
        <w:rPr>
          <w:b/>
          <w:szCs w:val="22"/>
        </w:rPr>
        <w:t>; 79-2017, 22/17</w:t>
      </w:r>
      <w:r w:rsidRPr="00931D91">
        <w:rPr>
          <w:b/>
          <w:szCs w:val="22"/>
        </w:rPr>
        <w:t>, представленные в составе проектно-технической документации изменениям со стороны контрагентов не подлежат</w:t>
      </w:r>
      <w:r w:rsidR="00DE65E5" w:rsidRPr="00931D91">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373" w:type="dxa"/>
        <w:tblInd w:w="83" w:type="dxa"/>
        <w:tblLayout w:type="fixed"/>
        <w:tblLook w:val="0000" w:firstRow="0" w:lastRow="0" w:firstColumn="0" w:lastColumn="0" w:noHBand="0" w:noVBand="0"/>
      </w:tblPr>
      <w:tblGrid>
        <w:gridCol w:w="660"/>
        <w:gridCol w:w="3760"/>
        <w:gridCol w:w="2551"/>
        <w:gridCol w:w="1559"/>
        <w:gridCol w:w="1843"/>
      </w:tblGrid>
      <w:tr w:rsidR="005D2F05" w:rsidTr="005D2F05">
        <w:trPr>
          <w:trHeight w:val="300"/>
          <w:tblHeader/>
        </w:trPr>
        <w:tc>
          <w:tcPr>
            <w:tcW w:w="660" w:type="dxa"/>
            <w:tcBorders>
              <w:top w:val="single" w:sz="4" w:space="0" w:color="000000"/>
              <w:left w:val="single" w:sz="4" w:space="0" w:color="000000"/>
              <w:bottom w:val="single" w:sz="4" w:space="0" w:color="000000"/>
            </w:tcBorders>
            <w:shd w:val="clear" w:color="auto" w:fill="D9D9D9"/>
            <w:vAlign w:val="center"/>
          </w:tcPr>
          <w:p w:rsidR="005D2F05" w:rsidRDefault="005D2F05" w:rsidP="00E25EEA">
            <w:pPr>
              <w:rPr>
                <w:b/>
                <w:bCs/>
              </w:rPr>
            </w:pPr>
            <w:r>
              <w:rPr>
                <w:b/>
                <w:bCs/>
                <w:szCs w:val="22"/>
              </w:rPr>
              <w:t>№ п/п</w:t>
            </w:r>
          </w:p>
        </w:tc>
        <w:tc>
          <w:tcPr>
            <w:tcW w:w="3760" w:type="dxa"/>
            <w:tcBorders>
              <w:top w:val="single" w:sz="4" w:space="0" w:color="000000"/>
              <w:left w:val="single" w:sz="4" w:space="0" w:color="000000"/>
              <w:bottom w:val="single" w:sz="4" w:space="0" w:color="000000"/>
            </w:tcBorders>
            <w:shd w:val="clear" w:color="auto" w:fill="D9D9D9"/>
            <w:vAlign w:val="center"/>
          </w:tcPr>
          <w:p w:rsidR="005D2F05" w:rsidRDefault="005D2F05" w:rsidP="00E25EEA">
            <w:pPr>
              <w:rPr>
                <w:b/>
                <w:bCs/>
              </w:rPr>
            </w:pPr>
            <w:r>
              <w:rPr>
                <w:b/>
                <w:bCs/>
                <w:szCs w:val="22"/>
              </w:rPr>
              <w:t xml:space="preserve">Требование </w:t>
            </w:r>
            <w:r>
              <w:rPr>
                <w:b/>
                <w:bCs/>
                <w:szCs w:val="22"/>
              </w:rPr>
              <w:br/>
              <w:t>(параметр оценки)</w:t>
            </w:r>
          </w:p>
        </w:tc>
        <w:tc>
          <w:tcPr>
            <w:tcW w:w="2551" w:type="dxa"/>
            <w:tcBorders>
              <w:top w:val="single" w:sz="4" w:space="0" w:color="000000"/>
              <w:left w:val="single" w:sz="4" w:space="0" w:color="000000"/>
              <w:bottom w:val="single" w:sz="4" w:space="0" w:color="000000"/>
            </w:tcBorders>
            <w:shd w:val="clear" w:color="auto" w:fill="D9D9D9"/>
            <w:vAlign w:val="center"/>
          </w:tcPr>
          <w:p w:rsidR="005D2F05" w:rsidRDefault="005D2F05" w:rsidP="00E25EEA">
            <w:pPr>
              <w:rPr>
                <w:b/>
                <w:bCs/>
              </w:rPr>
            </w:pPr>
            <w:r>
              <w:rPr>
                <w:b/>
                <w:bCs/>
                <w:szCs w:val="22"/>
              </w:rPr>
              <w:t>Документы, подтверждающие соответствия требованию</w:t>
            </w:r>
          </w:p>
        </w:tc>
        <w:tc>
          <w:tcPr>
            <w:tcW w:w="1559" w:type="dxa"/>
            <w:tcBorders>
              <w:top w:val="single" w:sz="4" w:space="0" w:color="000000"/>
              <w:left w:val="single" w:sz="4" w:space="0" w:color="000000"/>
              <w:bottom w:val="single" w:sz="4" w:space="0" w:color="000000"/>
            </w:tcBorders>
            <w:shd w:val="clear" w:color="auto" w:fill="D9D9D9"/>
            <w:vAlign w:val="center"/>
          </w:tcPr>
          <w:p w:rsidR="005D2F05" w:rsidRDefault="005D2F05" w:rsidP="00E25EEA">
            <w:pPr>
              <w:rPr>
                <w:b/>
                <w:bCs/>
              </w:rPr>
            </w:pPr>
            <w:r>
              <w:rPr>
                <w:b/>
                <w:bCs/>
                <w:szCs w:val="22"/>
              </w:rPr>
              <w:t>Единица измерения</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D2F05" w:rsidRDefault="005D2F05" w:rsidP="00E25EEA">
            <w:pPr>
              <w:rPr>
                <w:b/>
                <w:bCs/>
              </w:rPr>
            </w:pPr>
            <w:r>
              <w:rPr>
                <w:b/>
                <w:bCs/>
                <w:szCs w:val="22"/>
              </w:rPr>
              <w:t>Условия соответствия</w:t>
            </w:r>
          </w:p>
        </w:tc>
      </w:tr>
      <w:tr w:rsidR="005D2F05" w:rsidTr="005D2F05">
        <w:trPr>
          <w:trHeight w:val="150"/>
          <w:tblHeader/>
        </w:trPr>
        <w:tc>
          <w:tcPr>
            <w:tcW w:w="660" w:type="dxa"/>
            <w:tcBorders>
              <w:top w:val="single" w:sz="4" w:space="0" w:color="000000"/>
              <w:left w:val="single" w:sz="4" w:space="0" w:color="000000"/>
              <w:bottom w:val="single" w:sz="4" w:space="0" w:color="000000"/>
            </w:tcBorders>
            <w:shd w:val="clear" w:color="auto" w:fill="D9D9D9"/>
            <w:vAlign w:val="center"/>
          </w:tcPr>
          <w:p w:rsidR="005D2F05" w:rsidRDefault="005D2F05" w:rsidP="005D2F05">
            <w:pPr>
              <w:spacing w:before="0"/>
              <w:rPr>
                <w:b/>
              </w:rPr>
            </w:pPr>
            <w:r>
              <w:rPr>
                <w:b/>
                <w:szCs w:val="22"/>
              </w:rPr>
              <w:t>1</w:t>
            </w:r>
          </w:p>
        </w:tc>
        <w:tc>
          <w:tcPr>
            <w:tcW w:w="3760" w:type="dxa"/>
            <w:tcBorders>
              <w:top w:val="single" w:sz="4" w:space="0" w:color="000000"/>
              <w:left w:val="single" w:sz="4" w:space="0" w:color="000000"/>
              <w:bottom w:val="single" w:sz="4" w:space="0" w:color="000000"/>
            </w:tcBorders>
            <w:shd w:val="clear" w:color="auto" w:fill="D9D9D9"/>
            <w:vAlign w:val="center"/>
          </w:tcPr>
          <w:p w:rsidR="005D2F05" w:rsidRDefault="005D2F05" w:rsidP="005D2F05">
            <w:pPr>
              <w:spacing w:before="0"/>
              <w:rPr>
                <w:b/>
              </w:rPr>
            </w:pPr>
            <w:r>
              <w:rPr>
                <w:b/>
                <w:szCs w:val="22"/>
              </w:rPr>
              <w:t>2</w:t>
            </w:r>
          </w:p>
        </w:tc>
        <w:tc>
          <w:tcPr>
            <w:tcW w:w="2551" w:type="dxa"/>
            <w:tcBorders>
              <w:top w:val="single" w:sz="4" w:space="0" w:color="000000"/>
              <w:left w:val="single" w:sz="4" w:space="0" w:color="000000"/>
              <w:bottom w:val="single" w:sz="4" w:space="0" w:color="000000"/>
            </w:tcBorders>
            <w:shd w:val="clear" w:color="auto" w:fill="D9D9D9"/>
            <w:vAlign w:val="center"/>
          </w:tcPr>
          <w:p w:rsidR="005D2F05" w:rsidRDefault="005D2F05" w:rsidP="005D2F05">
            <w:pPr>
              <w:spacing w:before="0"/>
              <w:rPr>
                <w:b/>
              </w:rPr>
            </w:pPr>
            <w:r>
              <w:rPr>
                <w:b/>
                <w:szCs w:val="22"/>
              </w:rPr>
              <w:t>3</w:t>
            </w:r>
          </w:p>
        </w:tc>
        <w:tc>
          <w:tcPr>
            <w:tcW w:w="1559" w:type="dxa"/>
            <w:tcBorders>
              <w:top w:val="single" w:sz="4" w:space="0" w:color="000000"/>
              <w:left w:val="single" w:sz="4" w:space="0" w:color="000000"/>
              <w:bottom w:val="single" w:sz="4" w:space="0" w:color="000000"/>
            </w:tcBorders>
            <w:shd w:val="clear" w:color="auto" w:fill="D9D9D9"/>
            <w:vAlign w:val="center"/>
          </w:tcPr>
          <w:p w:rsidR="005D2F05" w:rsidRDefault="005D2F05" w:rsidP="005D2F05">
            <w:pPr>
              <w:spacing w:before="0"/>
              <w:rPr>
                <w:b/>
              </w:rPr>
            </w:pPr>
            <w:r>
              <w:rPr>
                <w:b/>
                <w:szCs w:val="22"/>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D2F05" w:rsidRDefault="005D2F05" w:rsidP="005D2F05">
            <w:pPr>
              <w:spacing w:before="0"/>
            </w:pPr>
            <w:r>
              <w:rPr>
                <w:b/>
                <w:szCs w:val="22"/>
              </w:rPr>
              <w:t>5</w:t>
            </w:r>
          </w:p>
        </w:tc>
      </w:tr>
      <w:tr w:rsidR="005D2F05" w:rsidRPr="00232DB5" w:rsidTr="005D2F05">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1</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9819BF" w:rsidP="009819BF">
            <w:pPr>
              <w:autoSpaceDE w:val="0"/>
              <w:spacing w:line="276" w:lineRule="auto"/>
              <w:jc w:val="both"/>
              <w:rPr>
                <w:rFonts w:cs="Arial"/>
                <w:sz w:val="20"/>
                <w:szCs w:val="20"/>
              </w:rPr>
            </w:pPr>
            <w:r>
              <w:rPr>
                <w:rFonts w:cs="Arial"/>
                <w:sz w:val="20"/>
                <w:szCs w:val="20"/>
                <w:lang w:eastAsia="en-US"/>
              </w:rPr>
              <w:t>Среднегодовой объем выполненных СМР, в качестве генерального подрядчика при проведении работ комплексного капитального ремонта, капитального строительства и технического перевооружения на технологических объектах нефтепереработки, в том числе, но не ограничиваясь, на ОАО «Славнефть-ЯНОС», ОАО «Газпром нефть», ОАО «НК «Роснефть», за последние 3 года.</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autoSpaceDE w:val="0"/>
              <w:ind w:left="34"/>
              <w:jc w:val="both"/>
              <w:rPr>
                <w:rFonts w:cs="Arial"/>
                <w:sz w:val="20"/>
                <w:szCs w:val="20"/>
                <w:shd w:val="clear" w:color="auto" w:fill="FFFF00"/>
              </w:rPr>
            </w:pPr>
            <w:r w:rsidRPr="00230300">
              <w:rPr>
                <w:rFonts w:cs="Arial"/>
                <w:sz w:val="20"/>
                <w:szCs w:val="20"/>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(форма КС-3, утвержденная постановлением Госкомстата № 100 от 11.11.1999) (Форма 7), референц-лист</w:t>
            </w: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autoSpaceDE w:val="0"/>
              <w:ind w:left="34"/>
              <w:jc w:val="both"/>
              <w:rPr>
                <w:rFonts w:cs="Arial"/>
                <w:sz w:val="20"/>
                <w:szCs w:val="20"/>
              </w:rPr>
            </w:pPr>
            <w:r>
              <w:rPr>
                <w:rFonts w:cs="Arial"/>
                <w:sz w:val="20"/>
                <w:szCs w:val="20"/>
              </w:rPr>
              <w:t>р</w:t>
            </w:r>
            <w:r w:rsidRPr="005D2F05">
              <w:rPr>
                <w:rFonts w:cs="Arial"/>
                <w:sz w:val="20"/>
                <w:szCs w:val="20"/>
              </w:rPr>
              <w:t>убль, без НДС</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autoSpaceDE w:val="0"/>
              <w:jc w:val="both"/>
              <w:rPr>
                <w:rFonts w:cs="Arial"/>
                <w:sz w:val="20"/>
                <w:szCs w:val="20"/>
              </w:rPr>
            </w:pPr>
            <w:r w:rsidRPr="005D2F05">
              <w:rPr>
                <w:rFonts w:cs="Arial"/>
                <w:sz w:val="20"/>
                <w:szCs w:val="20"/>
              </w:rPr>
              <w:t xml:space="preserve">10 000 000 </w:t>
            </w:r>
          </w:p>
          <w:p w:rsidR="005D2F05" w:rsidRPr="005D2F05" w:rsidRDefault="005D2F05" w:rsidP="00E25EEA">
            <w:pPr>
              <w:autoSpaceDE w:val="0"/>
              <w:jc w:val="both"/>
              <w:rPr>
                <w:rFonts w:cs="Arial"/>
                <w:sz w:val="20"/>
                <w:szCs w:val="20"/>
              </w:rPr>
            </w:pPr>
            <w:r w:rsidRPr="005D2F05">
              <w:rPr>
                <w:rFonts w:cs="Arial"/>
                <w:sz w:val="20"/>
                <w:szCs w:val="20"/>
              </w:rPr>
              <w:t>и более</w:t>
            </w:r>
          </w:p>
        </w:tc>
      </w:tr>
      <w:tr w:rsidR="005D2F05" w:rsidRPr="009571D3" w:rsidTr="005D2F05">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2</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autoSpaceDE w:val="0"/>
              <w:ind w:left="34"/>
              <w:jc w:val="both"/>
              <w:rPr>
                <w:rFonts w:cs="Arial"/>
                <w:sz w:val="20"/>
                <w:szCs w:val="20"/>
              </w:rPr>
            </w:pPr>
            <w:r w:rsidRPr="005D2F05">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tabs>
                <w:tab w:val="left" w:pos="644"/>
              </w:tabs>
              <w:autoSpaceDE w:val="0"/>
              <w:ind w:left="34"/>
              <w:jc w:val="both"/>
              <w:rPr>
                <w:rFonts w:cs="Arial"/>
                <w:sz w:val="20"/>
                <w:szCs w:val="20"/>
              </w:rPr>
            </w:pPr>
            <w:r w:rsidRPr="00230300">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5D2F05">
            <w:pPr>
              <w:rPr>
                <w:rFonts w:cs="Arial"/>
                <w:sz w:val="20"/>
                <w:szCs w:val="20"/>
              </w:rPr>
            </w:pPr>
            <w:r>
              <w:rPr>
                <w:rFonts w:cs="Arial"/>
                <w:sz w:val="20"/>
                <w:szCs w:val="20"/>
              </w:rPr>
              <w:t>н</w:t>
            </w:r>
            <w:r w:rsidRPr="005D2F05">
              <w:rPr>
                <w:rFonts w:cs="Arial"/>
                <w:sz w:val="20"/>
                <w:szCs w:val="20"/>
              </w:rPr>
              <w:t>аличие/ отсутствие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5D2F05">
            <w:pPr>
              <w:rPr>
                <w:rFonts w:cs="Arial"/>
                <w:sz w:val="20"/>
                <w:szCs w:val="20"/>
              </w:rPr>
            </w:pPr>
            <w:r w:rsidRPr="005D2F05">
              <w:rPr>
                <w:rFonts w:cs="Arial"/>
                <w:sz w:val="20"/>
                <w:szCs w:val="20"/>
              </w:rPr>
              <w:t>наличие</w:t>
            </w:r>
          </w:p>
        </w:tc>
      </w:tr>
      <w:tr w:rsidR="005D2F05" w:rsidRPr="009571D3"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3</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5D2F05">
            <w:pPr>
              <w:autoSpaceDE w:val="0"/>
              <w:jc w:val="both"/>
              <w:rPr>
                <w:rFonts w:cs="Arial"/>
                <w:sz w:val="20"/>
                <w:szCs w:val="20"/>
              </w:rPr>
            </w:pPr>
            <w:r w:rsidRPr="005D2F05">
              <w:rPr>
                <w:rFonts w:cs="Arial"/>
                <w:sz w:val="20"/>
                <w:szCs w:val="20"/>
              </w:rPr>
              <w:t xml:space="preserve">Производственная база строительно-монтажной организации, с производственными мощностями или ее аренда. </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5D2F05">
            <w:pPr>
              <w:autoSpaceDE w:val="0"/>
              <w:ind w:left="34"/>
              <w:jc w:val="both"/>
              <w:rPr>
                <w:rFonts w:cs="Arial"/>
                <w:sz w:val="20"/>
                <w:szCs w:val="20"/>
              </w:rPr>
            </w:pPr>
            <w:r w:rsidRPr="00230300">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559"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 отсутствие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w:t>
            </w:r>
          </w:p>
        </w:tc>
      </w:tr>
      <w:tr w:rsidR="005D2F05" w:rsidRPr="009571D3"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4</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autoSpaceDE w:val="0"/>
              <w:ind w:left="34"/>
              <w:jc w:val="both"/>
              <w:rPr>
                <w:rFonts w:eastAsia="Calibri" w:cs="Arial"/>
                <w:sz w:val="20"/>
                <w:szCs w:val="20"/>
              </w:rPr>
            </w:pPr>
            <w:r w:rsidRPr="005D2F05">
              <w:rPr>
                <w:rFonts w:cs="Arial"/>
                <w:sz w:val="20"/>
                <w:szCs w:val="20"/>
              </w:rPr>
              <w:t>Для обеспечения работ организация должна иметь:</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autoSpaceDE w:val="0"/>
              <w:ind w:left="34"/>
              <w:jc w:val="both"/>
              <w:rPr>
                <w:rFonts w:eastAsia="Calibri"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p>
        </w:tc>
      </w:tr>
      <w:tr w:rsidR="005D2F05" w:rsidRPr="009571D3"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lastRenderedPageBreak/>
              <w:t>4.1</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autoSpaceDE w:val="0"/>
              <w:jc w:val="both"/>
              <w:rPr>
                <w:rFonts w:cs="Arial"/>
                <w:sz w:val="20"/>
                <w:szCs w:val="20"/>
              </w:rPr>
            </w:pPr>
            <w:r w:rsidRPr="005D2F05">
              <w:rPr>
                <w:rFonts w:cs="Arial"/>
                <w:sz w:val="20"/>
                <w:szCs w:val="20"/>
              </w:rPr>
              <w:t>-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551" w:type="dxa"/>
            <w:tcBorders>
              <w:left w:val="single" w:sz="4" w:space="0" w:color="000000"/>
              <w:bottom w:val="single" w:sz="4" w:space="0" w:color="000000"/>
            </w:tcBorders>
            <w:shd w:val="clear" w:color="auto" w:fill="auto"/>
            <w:vAlign w:val="center"/>
          </w:tcPr>
          <w:p w:rsidR="005D2F05" w:rsidRPr="00230300" w:rsidRDefault="005D2F05" w:rsidP="00E25EEA">
            <w:pPr>
              <w:autoSpaceDE w:val="0"/>
              <w:ind w:left="34"/>
              <w:jc w:val="both"/>
              <w:rPr>
                <w:rFonts w:cs="Arial"/>
                <w:sz w:val="20"/>
                <w:szCs w:val="20"/>
              </w:rPr>
            </w:pPr>
            <w:r w:rsidRPr="00230300">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559"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 отсутствие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w:t>
            </w:r>
          </w:p>
        </w:tc>
      </w:tr>
      <w:tr w:rsidR="005D2F05" w:rsidRPr="00950887"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4.2</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autoSpaceDE w:val="0"/>
              <w:jc w:val="both"/>
              <w:rPr>
                <w:rFonts w:cs="Arial"/>
                <w:sz w:val="20"/>
                <w:szCs w:val="20"/>
              </w:rPr>
            </w:pPr>
            <w:r w:rsidRPr="005D2F05">
              <w:rPr>
                <w:rFonts w:cs="Arial"/>
                <w:sz w:val="20"/>
                <w:szCs w:val="20"/>
              </w:rPr>
              <w:t>Политику в области ПБ, ОТ и ОС</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autoSpaceDE w:val="0"/>
              <w:ind w:left="34"/>
              <w:jc w:val="both"/>
              <w:rPr>
                <w:rFonts w:cs="Arial"/>
                <w:sz w:val="20"/>
                <w:szCs w:val="20"/>
              </w:rPr>
            </w:pPr>
            <w:r w:rsidRPr="00230300">
              <w:rPr>
                <w:rFonts w:cs="Arial"/>
                <w:sz w:val="20"/>
                <w:szCs w:val="20"/>
              </w:rPr>
              <w:t>Копия Политики в области ПБ, ОТ и ОС</w:t>
            </w:r>
          </w:p>
        </w:tc>
        <w:tc>
          <w:tcPr>
            <w:tcW w:w="1559"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rPr>
                <w:rFonts w:cs="Arial"/>
                <w:sz w:val="20"/>
                <w:szCs w:val="20"/>
              </w:rPr>
            </w:pPr>
            <w:r>
              <w:rPr>
                <w:rFonts w:cs="Arial"/>
                <w:sz w:val="20"/>
                <w:szCs w:val="20"/>
              </w:rPr>
              <w:t>н</w:t>
            </w:r>
            <w:r w:rsidRPr="005D2F05">
              <w:rPr>
                <w:rFonts w:cs="Arial"/>
                <w:sz w:val="20"/>
                <w:szCs w:val="20"/>
              </w:rPr>
              <w:t>аличие/ отсутствие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w:t>
            </w:r>
          </w:p>
        </w:tc>
      </w:tr>
      <w:tr w:rsidR="005D2F05" w:rsidRPr="00950887"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4.3</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autoSpaceDE w:val="0"/>
              <w:jc w:val="both"/>
              <w:rPr>
                <w:rFonts w:cs="Arial"/>
                <w:sz w:val="20"/>
                <w:szCs w:val="20"/>
              </w:rPr>
            </w:pPr>
            <w:r w:rsidRPr="005D2F05">
              <w:rPr>
                <w:rFonts w:cs="Arial"/>
                <w:sz w:val="20"/>
                <w:szCs w:val="20"/>
              </w:rPr>
              <w:t>инструкций по профессиям и каждому виду выполняемых работ,</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autoSpaceDE w:val="0"/>
              <w:ind w:left="34"/>
              <w:jc w:val="both"/>
              <w:rPr>
                <w:rFonts w:cs="Arial"/>
                <w:sz w:val="20"/>
                <w:szCs w:val="20"/>
              </w:rPr>
            </w:pPr>
            <w:r w:rsidRPr="00230300">
              <w:rPr>
                <w:rFonts w:cs="Arial"/>
                <w:sz w:val="20"/>
                <w:szCs w:val="20"/>
              </w:rPr>
              <w:t>Копия документов, подтверждающих наличие инструкций</w:t>
            </w:r>
          </w:p>
        </w:tc>
        <w:tc>
          <w:tcPr>
            <w:tcW w:w="1559"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rPr>
                <w:rFonts w:cs="Arial"/>
                <w:sz w:val="20"/>
                <w:szCs w:val="20"/>
              </w:rPr>
            </w:pPr>
            <w:r>
              <w:rPr>
                <w:rFonts w:cs="Arial"/>
                <w:sz w:val="20"/>
                <w:szCs w:val="20"/>
              </w:rPr>
              <w:t>н</w:t>
            </w:r>
            <w:r w:rsidRPr="005D2F05">
              <w:rPr>
                <w:rFonts w:cs="Arial"/>
                <w:sz w:val="20"/>
                <w:szCs w:val="20"/>
              </w:rPr>
              <w:t>аличие/ отсутствие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w:t>
            </w:r>
          </w:p>
        </w:tc>
      </w:tr>
      <w:tr w:rsidR="005D2F05" w:rsidRPr="00950887"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4.4</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autoSpaceDE w:val="0"/>
              <w:jc w:val="both"/>
              <w:rPr>
                <w:rFonts w:cs="Arial"/>
                <w:sz w:val="20"/>
                <w:szCs w:val="20"/>
              </w:rPr>
            </w:pPr>
            <w:r w:rsidRPr="005D2F05">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autoSpaceDE w:val="0"/>
              <w:ind w:left="34"/>
              <w:jc w:val="both"/>
              <w:rPr>
                <w:rFonts w:cs="Arial"/>
                <w:sz w:val="20"/>
                <w:szCs w:val="20"/>
              </w:rPr>
            </w:pPr>
            <w:r w:rsidRPr="00230300">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rPr>
                <w:rFonts w:cs="Arial"/>
                <w:sz w:val="20"/>
                <w:szCs w:val="20"/>
              </w:rPr>
            </w:pPr>
            <w:r>
              <w:rPr>
                <w:rFonts w:cs="Arial"/>
                <w:sz w:val="20"/>
                <w:szCs w:val="20"/>
              </w:rPr>
              <w:t>н</w:t>
            </w:r>
            <w:r w:rsidRPr="005D2F05">
              <w:rPr>
                <w:rFonts w:cs="Arial"/>
                <w:sz w:val="20"/>
                <w:szCs w:val="20"/>
              </w:rPr>
              <w:t>е менее 1 инженера по ТБ на 50 работников подрядной организации, непосредст-вено выполняю-щих работы</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w:t>
            </w:r>
          </w:p>
        </w:tc>
      </w:tr>
      <w:tr w:rsidR="005D2F05" w:rsidRPr="009571D3" w:rsidTr="005D2F05">
        <w:trPr>
          <w:trHeight w:val="911"/>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4.5</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5D2F05">
            <w:pPr>
              <w:autoSpaceDE w:val="0"/>
              <w:jc w:val="both"/>
              <w:rPr>
                <w:rFonts w:cs="Arial"/>
                <w:sz w:val="20"/>
                <w:szCs w:val="20"/>
              </w:rPr>
            </w:pPr>
            <w:r w:rsidRPr="005D2F05">
              <w:rPr>
                <w:rFonts w:cs="Arial"/>
                <w:sz w:val="20"/>
                <w:szCs w:val="20"/>
              </w:rPr>
              <w:t>-технику для уборки территории ремонтируемого объекта во время и после проведения работ.</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autoSpaceDE w:val="0"/>
              <w:ind w:left="34"/>
              <w:jc w:val="both"/>
              <w:rPr>
                <w:rFonts w:cs="Arial"/>
                <w:sz w:val="20"/>
                <w:szCs w:val="20"/>
              </w:rPr>
            </w:pPr>
            <w:r w:rsidRPr="00230300">
              <w:rPr>
                <w:rFonts w:cs="Arial"/>
                <w:sz w:val="20"/>
                <w:szCs w:val="20"/>
              </w:rPr>
              <w:t>Справка о наличии производственных мощностей (Форма 9).</w:t>
            </w: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ед.</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highlight w:val="yellow"/>
              </w:rPr>
            </w:pPr>
            <w:r w:rsidRPr="005D2F05">
              <w:rPr>
                <w:rFonts w:cs="Arial"/>
                <w:sz w:val="20"/>
                <w:szCs w:val="20"/>
              </w:rPr>
              <w:t>1 и более</w:t>
            </w:r>
          </w:p>
        </w:tc>
      </w:tr>
      <w:tr w:rsidR="005D2F05" w:rsidRPr="009571D3"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5</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autoSpaceDE w:val="0"/>
              <w:jc w:val="both"/>
              <w:rPr>
                <w:rFonts w:cs="Arial"/>
                <w:sz w:val="20"/>
                <w:szCs w:val="20"/>
              </w:rPr>
            </w:pPr>
            <w:r w:rsidRPr="005D2F05">
              <w:rPr>
                <w:rFonts w:cs="Arial"/>
                <w:sz w:val="20"/>
                <w:szCs w:val="20"/>
              </w:rPr>
              <w:t xml:space="preserve">Обученный и аттестованный персонал в области работ по ремонту объектов нефтепереработки:   </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rPr>
                <w:rFonts w:eastAsia="Calibri"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p>
        </w:tc>
      </w:tr>
      <w:tr w:rsidR="005D2F05" w:rsidRPr="00A635B6"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5.1</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autoSpaceDE w:val="0"/>
              <w:jc w:val="both"/>
              <w:rPr>
                <w:rFonts w:cs="Arial"/>
                <w:sz w:val="20"/>
                <w:szCs w:val="20"/>
              </w:rPr>
            </w:pPr>
            <w:r w:rsidRPr="005D2F05">
              <w:rPr>
                <w:rFonts w:cs="Arial"/>
                <w:sz w:val="20"/>
                <w:szCs w:val="20"/>
              </w:rPr>
              <w:t>- слесарей по ремонту технологических установок, имеющих опыт выполнения работ по разборке, сборке, ремонту, обслуживанию в соответствии с Правилами и Инструкциями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5D2F05" w:rsidRPr="005D2F05" w:rsidRDefault="005D2F05" w:rsidP="005D2F05">
            <w:pPr>
              <w:autoSpaceDE w:val="0"/>
              <w:jc w:val="both"/>
              <w:rPr>
                <w:rFonts w:cs="Arial"/>
                <w:sz w:val="20"/>
                <w:szCs w:val="20"/>
              </w:rPr>
            </w:pPr>
            <w:r w:rsidRPr="005D2F05">
              <w:rPr>
                <w:rFonts w:cs="Arial"/>
                <w:sz w:val="20"/>
                <w:szCs w:val="20"/>
              </w:rPr>
              <w:t xml:space="preserve">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w:t>
            </w:r>
            <w:r w:rsidRPr="005D2F05">
              <w:rPr>
                <w:rFonts w:cs="Arial"/>
                <w:sz w:val="20"/>
                <w:szCs w:val="20"/>
              </w:rPr>
              <w:lastRenderedPageBreak/>
              <w:t>механизации), схем обтяжки, использования прокладочных материалов;</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autoSpaceDE w:val="0"/>
              <w:jc w:val="both"/>
              <w:rPr>
                <w:rFonts w:cs="Arial"/>
                <w:sz w:val="20"/>
                <w:szCs w:val="20"/>
              </w:rPr>
            </w:pPr>
            <w:r w:rsidRPr="00230300">
              <w:rPr>
                <w:rFonts w:cs="Arial"/>
                <w:sz w:val="20"/>
                <w:szCs w:val="20"/>
              </w:rPr>
              <w:lastRenderedPageBreak/>
              <w:t>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highlight w:val="yellow"/>
              </w:rPr>
            </w:pPr>
            <w:r w:rsidRPr="005D2F05">
              <w:rPr>
                <w:rFonts w:cs="Arial"/>
                <w:sz w:val="20"/>
                <w:szCs w:val="20"/>
              </w:rPr>
              <w:t>чел.</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highlight w:val="green"/>
              </w:rPr>
            </w:pPr>
            <w:r w:rsidRPr="005D2F05">
              <w:rPr>
                <w:rFonts w:cs="Arial"/>
                <w:sz w:val="20"/>
                <w:szCs w:val="20"/>
              </w:rPr>
              <w:t>50 и более</w:t>
            </w:r>
          </w:p>
        </w:tc>
      </w:tr>
      <w:tr w:rsidR="005D2F05" w:rsidRPr="00234ABD"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5.2</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Наличие в организации аттестованных специалистов сварочного производства I уровня (сварщик)</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rPr>
                <w:rFonts w:cs="Arial"/>
                <w:sz w:val="20"/>
                <w:szCs w:val="20"/>
              </w:rPr>
            </w:pPr>
            <w:r w:rsidRPr="00230300">
              <w:rPr>
                <w:rFonts w:cs="Arial"/>
                <w:sz w:val="20"/>
                <w:szCs w:val="20"/>
              </w:rPr>
              <w:t>Копии отчетов о прохождении работниками аттестации и копии аттестационных удостоверений сварщиков</w:t>
            </w: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чел.</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highlight w:val="green"/>
              </w:rPr>
            </w:pPr>
            <w:r w:rsidRPr="005D2F05">
              <w:rPr>
                <w:rFonts w:cs="Arial"/>
                <w:sz w:val="20"/>
                <w:szCs w:val="20"/>
              </w:rPr>
              <w:t>10 и более</w:t>
            </w:r>
          </w:p>
        </w:tc>
      </w:tr>
      <w:tr w:rsidR="005D2F05" w:rsidRPr="00234ABD"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5.3</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autoSpaceDE w:val="0"/>
              <w:jc w:val="both"/>
              <w:rPr>
                <w:rFonts w:cs="Arial"/>
                <w:sz w:val="20"/>
                <w:szCs w:val="20"/>
              </w:rPr>
            </w:pPr>
            <w:r w:rsidRPr="005D2F05">
              <w:rPr>
                <w:rFonts w:cs="Arial"/>
                <w:sz w:val="20"/>
                <w:szCs w:val="20"/>
              </w:rPr>
              <w:t xml:space="preserve">Наличие в организации специалистов сварочного производства II уровня (руководители сварочных работ) </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rPr>
                <w:rFonts w:cs="Arial"/>
                <w:sz w:val="20"/>
                <w:szCs w:val="20"/>
              </w:rPr>
            </w:pPr>
            <w:r w:rsidRPr="00230300">
              <w:rPr>
                <w:rFonts w:cs="Arial"/>
                <w:sz w:val="20"/>
                <w:szCs w:val="20"/>
              </w:rPr>
              <w:t xml:space="preserve">Копии отчетов о прохождении работниками аттестации </w:t>
            </w: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чел.</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highlight w:val="green"/>
              </w:rPr>
            </w:pPr>
            <w:r w:rsidRPr="005D2F05">
              <w:rPr>
                <w:rFonts w:cs="Arial"/>
                <w:sz w:val="20"/>
                <w:szCs w:val="20"/>
              </w:rPr>
              <w:t>3 и более</w:t>
            </w:r>
          </w:p>
        </w:tc>
      </w:tr>
      <w:tr w:rsidR="005D2F05" w:rsidRPr="00890F1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5.4</w:t>
            </w:r>
          </w:p>
        </w:tc>
        <w:tc>
          <w:tcPr>
            <w:tcW w:w="3760"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jc w:val="both"/>
              <w:rPr>
                <w:rFonts w:cs="Arial"/>
                <w:color w:val="0070C0"/>
                <w:sz w:val="20"/>
                <w:szCs w:val="20"/>
              </w:rPr>
            </w:pPr>
            <w:r w:rsidRPr="005D2F05">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категориий А</w:t>
            </w:r>
            <w:r w:rsidRPr="005D2F05">
              <w:rPr>
                <w:rFonts w:cs="Arial"/>
                <w:sz w:val="20"/>
                <w:szCs w:val="20"/>
                <w:vertAlign w:val="subscript"/>
              </w:rPr>
              <w:t>1</w:t>
            </w:r>
            <w:r w:rsidRPr="005D2F05">
              <w:rPr>
                <w:rFonts w:cs="Arial"/>
                <w:sz w:val="20"/>
                <w:szCs w:val="20"/>
              </w:rPr>
              <w:t>, Б</w:t>
            </w:r>
            <w:r w:rsidRPr="005D2F05">
              <w:rPr>
                <w:rFonts w:cs="Arial"/>
                <w:sz w:val="20"/>
                <w:szCs w:val="20"/>
                <w:vertAlign w:val="subscript"/>
              </w:rPr>
              <w:t>1.17.</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38336D">
            <w:pPr>
              <w:rPr>
                <w:rFonts w:cs="Arial"/>
                <w:sz w:val="20"/>
                <w:szCs w:val="20"/>
              </w:rPr>
            </w:pPr>
            <w:r w:rsidRPr="00230300">
              <w:rPr>
                <w:rFonts w:cs="Arial"/>
                <w:sz w:val="20"/>
                <w:szCs w:val="20"/>
              </w:rPr>
              <w:t>Копии свидетельств и протоколов комиссий об аттестации</w:t>
            </w: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чел.</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highlight w:val="yellow"/>
              </w:rPr>
            </w:pPr>
            <w:r w:rsidRPr="005D2F05">
              <w:rPr>
                <w:rFonts w:cs="Arial"/>
                <w:sz w:val="20"/>
                <w:szCs w:val="20"/>
              </w:rPr>
              <w:t>3 и более</w:t>
            </w:r>
          </w:p>
        </w:tc>
      </w:tr>
      <w:tr w:rsidR="005D2F05" w:rsidRPr="00E27382"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5.5</w:t>
            </w:r>
          </w:p>
        </w:tc>
        <w:tc>
          <w:tcPr>
            <w:tcW w:w="3760"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jc w:val="both"/>
              <w:rPr>
                <w:rFonts w:cs="Arial"/>
                <w:sz w:val="20"/>
                <w:szCs w:val="20"/>
              </w:rPr>
            </w:pPr>
            <w:r w:rsidRPr="005D2F05">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551" w:type="dxa"/>
            <w:tcBorders>
              <w:top w:val="single" w:sz="4" w:space="0" w:color="000000"/>
              <w:left w:val="single" w:sz="4" w:space="0" w:color="000000"/>
              <w:bottom w:val="single" w:sz="4" w:space="0" w:color="000000"/>
            </w:tcBorders>
            <w:shd w:val="clear" w:color="auto" w:fill="auto"/>
          </w:tcPr>
          <w:p w:rsidR="005D2F05" w:rsidRPr="00230300" w:rsidRDefault="005D2F05" w:rsidP="00E25EEA">
            <w:pPr>
              <w:rPr>
                <w:rFonts w:cs="Arial"/>
                <w:sz w:val="20"/>
                <w:szCs w:val="20"/>
              </w:rPr>
            </w:pPr>
            <w:r w:rsidRPr="00230300">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559"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 отсутствие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w:t>
            </w:r>
          </w:p>
        </w:tc>
      </w:tr>
      <w:tr w:rsidR="005D2F05" w:rsidRPr="00E27382"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5.6</w:t>
            </w:r>
          </w:p>
        </w:tc>
        <w:tc>
          <w:tcPr>
            <w:tcW w:w="3760"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jc w:val="both"/>
              <w:rPr>
                <w:rFonts w:cs="Arial"/>
                <w:sz w:val="20"/>
                <w:szCs w:val="20"/>
              </w:rPr>
            </w:pPr>
            <w:r w:rsidRPr="005D2F05">
              <w:rPr>
                <w:rFonts w:cs="Arial"/>
                <w:sz w:val="20"/>
                <w:szCs w:val="20"/>
              </w:rPr>
              <w:t>Организация и проведение медицинских осмотров привлекаемого персонала.</w:t>
            </w:r>
          </w:p>
        </w:tc>
        <w:tc>
          <w:tcPr>
            <w:tcW w:w="2551" w:type="dxa"/>
            <w:tcBorders>
              <w:top w:val="single" w:sz="4" w:space="0" w:color="000000"/>
              <w:left w:val="single" w:sz="4" w:space="0" w:color="000000"/>
              <w:bottom w:val="single" w:sz="4" w:space="0" w:color="000000"/>
            </w:tcBorders>
            <w:shd w:val="clear" w:color="auto" w:fill="auto"/>
          </w:tcPr>
          <w:p w:rsidR="005D2F05" w:rsidRPr="00230300" w:rsidRDefault="005D2F05" w:rsidP="00E25EEA">
            <w:pPr>
              <w:rPr>
                <w:rFonts w:cs="Arial"/>
                <w:sz w:val="20"/>
                <w:szCs w:val="20"/>
              </w:rPr>
            </w:pPr>
            <w:r w:rsidRPr="00230300">
              <w:rPr>
                <w:rFonts w:cs="Arial"/>
                <w:sz w:val="20"/>
                <w:szCs w:val="20"/>
              </w:rPr>
              <w:t>Копии документов, подтверждающих наличие договорных отношений, графиков, перечней и заключительных актов</w:t>
            </w:r>
          </w:p>
        </w:tc>
        <w:tc>
          <w:tcPr>
            <w:tcW w:w="1559"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 отсутствие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w:t>
            </w:r>
          </w:p>
        </w:tc>
      </w:tr>
      <w:tr w:rsidR="005D2F05" w:rsidRPr="00E27382"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5.7</w:t>
            </w:r>
          </w:p>
        </w:tc>
        <w:tc>
          <w:tcPr>
            <w:tcW w:w="3760"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jc w:val="both"/>
              <w:rPr>
                <w:rFonts w:cs="Arial"/>
                <w:sz w:val="20"/>
                <w:szCs w:val="20"/>
              </w:rPr>
            </w:pPr>
            <w:r w:rsidRPr="005D2F05">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551" w:type="dxa"/>
            <w:tcBorders>
              <w:top w:val="single" w:sz="4" w:space="0" w:color="000000"/>
              <w:left w:val="single" w:sz="4" w:space="0" w:color="000000"/>
              <w:bottom w:val="single" w:sz="4" w:space="0" w:color="000000"/>
            </w:tcBorders>
            <w:shd w:val="clear" w:color="auto" w:fill="auto"/>
          </w:tcPr>
          <w:p w:rsidR="005D2F05" w:rsidRPr="00230300" w:rsidRDefault="005D2F05" w:rsidP="00E25EEA">
            <w:pPr>
              <w:rPr>
                <w:rFonts w:cs="Arial"/>
                <w:sz w:val="20"/>
                <w:szCs w:val="20"/>
              </w:rPr>
            </w:pPr>
            <w:r w:rsidRPr="00230300">
              <w:rPr>
                <w:rFonts w:cs="Arial"/>
                <w:sz w:val="20"/>
                <w:szCs w:val="20"/>
              </w:rPr>
              <w:t>Копии документов, подтверждающих проведение проверок, их графиков,  актов по итогам проверок.</w:t>
            </w:r>
          </w:p>
        </w:tc>
        <w:tc>
          <w:tcPr>
            <w:tcW w:w="1559"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 отсутствие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w:t>
            </w:r>
          </w:p>
        </w:tc>
      </w:tr>
      <w:tr w:rsidR="005D2F05" w:rsidRPr="00E77012"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6</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eastAsia="Calibri" w:cs="Arial"/>
                <w:sz w:val="20"/>
                <w:szCs w:val="20"/>
              </w:rPr>
            </w:pPr>
            <w:r w:rsidRPr="005D2F05">
              <w:rPr>
                <w:rFonts w:cs="Arial"/>
                <w:sz w:val="20"/>
                <w:szCs w:val="20"/>
              </w:rPr>
              <w:t>Требования по сварочным работам:</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rPr>
                <w:rFonts w:eastAsia="Calibri"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p>
        </w:tc>
      </w:tr>
      <w:tr w:rsidR="005D2F05" w:rsidRPr="009571D3"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6.1</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jc w:val="both"/>
              <w:rPr>
                <w:rFonts w:cs="Arial"/>
                <w:sz w:val="20"/>
                <w:szCs w:val="20"/>
              </w:rPr>
            </w:pPr>
            <w:r w:rsidRPr="005D2F05">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М05, М09, М11) – сталь 20, сталь 15Х5М и 12Х18Н10Т),</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jc w:val="both"/>
              <w:rPr>
                <w:rFonts w:cs="Arial"/>
                <w:sz w:val="20"/>
                <w:szCs w:val="20"/>
              </w:rPr>
            </w:pPr>
            <w:r w:rsidRPr="00230300">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559"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 отсутствие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w:t>
            </w:r>
          </w:p>
        </w:tc>
      </w:tr>
      <w:tr w:rsidR="005D2F05" w:rsidRPr="00890F1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6.2</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jc w:val="both"/>
              <w:rPr>
                <w:rFonts w:cs="Arial"/>
                <w:sz w:val="20"/>
                <w:szCs w:val="20"/>
              </w:rPr>
            </w:pPr>
            <w:r w:rsidRPr="005D2F05">
              <w:rPr>
                <w:rFonts w:cs="Arial"/>
                <w:sz w:val="20"/>
                <w:szCs w:val="20"/>
              </w:rPr>
              <w:t xml:space="preserve">Наличие в собственности или в аренде исправных сварочных </w:t>
            </w:r>
            <w:r w:rsidRPr="005D2F05">
              <w:rPr>
                <w:rFonts w:cs="Arial"/>
                <w:sz w:val="20"/>
                <w:szCs w:val="20"/>
              </w:rPr>
              <w:lastRenderedPageBreak/>
              <w:t>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jc w:val="both"/>
              <w:rPr>
                <w:rFonts w:cs="Arial"/>
                <w:sz w:val="20"/>
                <w:szCs w:val="20"/>
              </w:rPr>
            </w:pPr>
            <w:r w:rsidRPr="00230300">
              <w:rPr>
                <w:rFonts w:cs="Arial"/>
                <w:sz w:val="20"/>
                <w:szCs w:val="20"/>
              </w:rPr>
              <w:lastRenderedPageBreak/>
              <w:t xml:space="preserve">Копии Свидетельств об аттестации сварочного </w:t>
            </w:r>
            <w:r w:rsidRPr="00230300">
              <w:rPr>
                <w:rFonts w:cs="Arial"/>
                <w:sz w:val="20"/>
                <w:szCs w:val="20"/>
              </w:rPr>
              <w:lastRenderedPageBreak/>
              <w:t>оборудования.    Справка о наличии производственных мощностей (Форма 9).</w:t>
            </w:r>
          </w:p>
          <w:p w:rsidR="005D2F05" w:rsidRPr="00230300" w:rsidRDefault="005D2F05" w:rsidP="00E25EEA">
            <w:pPr>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lastRenderedPageBreak/>
              <w:t>шт.</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xml:space="preserve"> 3 и более</w:t>
            </w:r>
          </w:p>
        </w:tc>
      </w:tr>
      <w:tr w:rsidR="005D2F05" w:rsidRPr="00890F1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6.3</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jc w:val="both"/>
              <w:rPr>
                <w:rFonts w:cs="Arial"/>
                <w:sz w:val="20"/>
                <w:szCs w:val="20"/>
              </w:rPr>
            </w:pPr>
            <w:r w:rsidRPr="005D2F05">
              <w:rPr>
                <w:rFonts w:cs="Arial"/>
                <w:sz w:val="20"/>
                <w:szCs w:val="20"/>
              </w:rPr>
              <w:t>Наличие в собственности или в аренде  исправных термопеналов,</w:t>
            </w:r>
          </w:p>
        </w:tc>
        <w:tc>
          <w:tcPr>
            <w:tcW w:w="2551" w:type="dxa"/>
            <w:vMerge w:val="restart"/>
            <w:tcBorders>
              <w:top w:val="single" w:sz="4" w:space="0" w:color="000000"/>
              <w:left w:val="single" w:sz="4" w:space="0" w:color="000000"/>
            </w:tcBorders>
            <w:shd w:val="clear" w:color="auto" w:fill="auto"/>
            <w:vAlign w:val="center"/>
          </w:tcPr>
          <w:p w:rsidR="005D2F05" w:rsidRPr="00230300" w:rsidRDefault="005D2F05" w:rsidP="00E25EEA">
            <w:pPr>
              <w:jc w:val="both"/>
              <w:rPr>
                <w:rFonts w:cs="Arial"/>
                <w:sz w:val="20"/>
                <w:szCs w:val="20"/>
              </w:rPr>
            </w:pPr>
            <w:r w:rsidRPr="00230300">
              <w:rPr>
                <w:rFonts w:cs="Arial"/>
                <w:sz w:val="20"/>
                <w:szCs w:val="20"/>
              </w:rPr>
              <w:t>Справка о наличии производственных мощностей (Форма 9).</w:t>
            </w:r>
          </w:p>
          <w:p w:rsidR="005D2F05" w:rsidRPr="00230300" w:rsidRDefault="005D2F05" w:rsidP="00E25EEA">
            <w:pPr>
              <w:autoSpaceDE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шт.</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xml:space="preserve"> 2 и более</w:t>
            </w:r>
          </w:p>
        </w:tc>
      </w:tr>
      <w:tr w:rsidR="005D2F05" w:rsidRPr="00890F1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6.4</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jc w:val="both"/>
              <w:rPr>
                <w:rFonts w:cs="Arial"/>
                <w:sz w:val="20"/>
                <w:szCs w:val="20"/>
              </w:rPr>
            </w:pPr>
            <w:r w:rsidRPr="005D2F05">
              <w:rPr>
                <w:rFonts w:cs="Arial"/>
                <w:sz w:val="20"/>
                <w:szCs w:val="20"/>
              </w:rPr>
              <w:t>Наличие в собственности или в аренде  у организации  печей для прокаливания электродов,</w:t>
            </w:r>
          </w:p>
        </w:tc>
        <w:tc>
          <w:tcPr>
            <w:tcW w:w="2551" w:type="dxa"/>
            <w:vMerge/>
            <w:tcBorders>
              <w:left w:val="single" w:sz="4" w:space="0" w:color="000000"/>
            </w:tcBorders>
            <w:shd w:val="clear" w:color="auto" w:fill="auto"/>
            <w:vAlign w:val="center"/>
          </w:tcPr>
          <w:p w:rsidR="005D2F05" w:rsidRPr="00230300" w:rsidRDefault="005D2F05" w:rsidP="00E25EEA">
            <w:pPr>
              <w:autoSpaceDE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шт.</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jc w:val="both"/>
              <w:rPr>
                <w:rFonts w:cs="Arial"/>
                <w:sz w:val="20"/>
                <w:szCs w:val="20"/>
              </w:rPr>
            </w:pPr>
            <w:r w:rsidRPr="005D2F05">
              <w:rPr>
                <w:rFonts w:cs="Arial"/>
                <w:sz w:val="20"/>
                <w:szCs w:val="20"/>
              </w:rPr>
              <w:t xml:space="preserve"> 1 и более</w:t>
            </w:r>
          </w:p>
        </w:tc>
      </w:tr>
      <w:tr w:rsidR="005D2F05" w:rsidRPr="00890F1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6.5</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autoSpaceDE w:val="0"/>
              <w:jc w:val="both"/>
              <w:rPr>
                <w:rFonts w:cs="Arial"/>
                <w:sz w:val="20"/>
                <w:szCs w:val="20"/>
              </w:rPr>
            </w:pPr>
            <w:r w:rsidRPr="005D2F05">
              <w:rPr>
                <w:rFonts w:cs="Arial"/>
                <w:sz w:val="20"/>
                <w:szCs w:val="20"/>
              </w:rPr>
              <w:t>Наличие в собственности или аренде термопостов для термообработки сварных швов.</w:t>
            </w:r>
          </w:p>
        </w:tc>
        <w:tc>
          <w:tcPr>
            <w:tcW w:w="2551" w:type="dxa"/>
            <w:vMerge/>
            <w:tcBorders>
              <w:left w:val="single" w:sz="4" w:space="0" w:color="000000"/>
              <w:bottom w:val="single" w:sz="4" w:space="0" w:color="000000"/>
            </w:tcBorders>
            <w:shd w:val="clear" w:color="auto" w:fill="auto"/>
            <w:vAlign w:val="center"/>
          </w:tcPr>
          <w:p w:rsidR="005D2F05" w:rsidRPr="00230300" w:rsidRDefault="005D2F05" w:rsidP="00E25EEA">
            <w:pPr>
              <w:autoSpaceDE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компл.</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highlight w:val="yellow"/>
              </w:rPr>
            </w:pPr>
            <w:r w:rsidRPr="005D2F05">
              <w:rPr>
                <w:rFonts w:cs="Arial"/>
                <w:sz w:val="20"/>
                <w:szCs w:val="20"/>
              </w:rPr>
              <w:t>1 и более</w:t>
            </w:r>
          </w:p>
        </w:tc>
      </w:tr>
      <w:tr w:rsidR="005D2F05" w:rsidRPr="00890F1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eastAsia="Calibri" w:cs="Arial"/>
                <w:sz w:val="20"/>
                <w:szCs w:val="20"/>
              </w:rPr>
            </w:pPr>
            <w:r w:rsidRPr="005D2F05">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rPr>
                <w:rFonts w:eastAsia="Calibri"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p>
        </w:tc>
      </w:tr>
      <w:tr w:rsidR="005D2F05" w:rsidRPr="00656568"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7.1</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наличие грузовой транспортной техники для перевозки оборудования, запчастей, материалов,</w:t>
            </w:r>
          </w:p>
        </w:tc>
        <w:tc>
          <w:tcPr>
            <w:tcW w:w="2551" w:type="dxa"/>
            <w:tcBorders>
              <w:top w:val="single" w:sz="4" w:space="0" w:color="000000"/>
              <w:left w:val="single" w:sz="4" w:space="0" w:color="000000"/>
              <w:bottom w:val="single" w:sz="4" w:space="0" w:color="000000"/>
            </w:tcBorders>
            <w:shd w:val="clear" w:color="auto" w:fill="auto"/>
            <w:vAlign w:val="center"/>
          </w:tcPr>
          <w:p w:rsidR="005D2F05" w:rsidRPr="00230300" w:rsidRDefault="005D2F05" w:rsidP="00E25EEA">
            <w:pPr>
              <w:rPr>
                <w:rFonts w:cs="Arial"/>
                <w:sz w:val="20"/>
                <w:szCs w:val="20"/>
              </w:rPr>
            </w:pPr>
            <w:r w:rsidRPr="00230300">
              <w:rPr>
                <w:rFonts w:cs="Arial"/>
                <w:sz w:val="20"/>
                <w:szCs w:val="20"/>
              </w:rPr>
              <w:t>Справка о наличии производственных мощностей (Форма 9).</w:t>
            </w:r>
          </w:p>
          <w:p w:rsidR="005D2F05" w:rsidRPr="00230300" w:rsidRDefault="005D2F05" w:rsidP="00E25EEA">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Pr>
                <w:rFonts w:cs="Arial"/>
                <w:sz w:val="20"/>
                <w:szCs w:val="20"/>
              </w:rPr>
              <w:t>е</w:t>
            </w:r>
            <w:r w:rsidRPr="005D2F05">
              <w:rPr>
                <w:rFonts w:cs="Arial"/>
                <w:sz w:val="20"/>
                <w:szCs w:val="20"/>
              </w:rPr>
              <w:t>д.</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5 и более</w:t>
            </w:r>
          </w:p>
        </w:tc>
      </w:tr>
      <w:tr w:rsidR="005D2F05" w:rsidRPr="009571D3" w:rsidTr="005D2F05">
        <w:trPr>
          <w:trHeight w:val="253"/>
        </w:trPr>
        <w:tc>
          <w:tcPr>
            <w:tcW w:w="660" w:type="dxa"/>
            <w:vMerge w:val="restart"/>
            <w:tcBorders>
              <w:top w:val="single" w:sz="4" w:space="0" w:color="000000"/>
              <w:lef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7.2</w:t>
            </w:r>
          </w:p>
        </w:tc>
        <w:tc>
          <w:tcPr>
            <w:tcW w:w="3760" w:type="dxa"/>
            <w:vMerge w:val="restart"/>
            <w:tcBorders>
              <w:top w:val="single" w:sz="4" w:space="0" w:color="000000"/>
              <w:left w:val="single" w:sz="4" w:space="0" w:color="000000"/>
            </w:tcBorders>
            <w:shd w:val="clear" w:color="auto" w:fill="auto"/>
            <w:vAlign w:val="center"/>
          </w:tcPr>
          <w:p w:rsidR="005D2F05" w:rsidRPr="005D2F05" w:rsidRDefault="005D2F05" w:rsidP="00E25EEA">
            <w:pPr>
              <w:jc w:val="both"/>
              <w:rPr>
                <w:rFonts w:cs="Arial"/>
                <w:sz w:val="20"/>
                <w:szCs w:val="20"/>
              </w:rPr>
            </w:pPr>
            <w:r w:rsidRPr="005D2F05">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551" w:type="dxa"/>
            <w:vMerge w:val="restart"/>
            <w:tcBorders>
              <w:top w:val="single" w:sz="4" w:space="0" w:color="000000"/>
              <w:left w:val="single" w:sz="4" w:space="0" w:color="000000"/>
            </w:tcBorders>
            <w:shd w:val="clear" w:color="auto" w:fill="auto"/>
            <w:vAlign w:val="center"/>
          </w:tcPr>
          <w:p w:rsidR="005D2F05" w:rsidRPr="00230300" w:rsidRDefault="005D2F05" w:rsidP="00E25EEA">
            <w:pPr>
              <w:rPr>
                <w:rFonts w:cs="Arial"/>
                <w:sz w:val="20"/>
                <w:szCs w:val="20"/>
              </w:rPr>
            </w:pPr>
            <w:r w:rsidRPr="00230300">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59" w:type="dxa"/>
            <w:vMerge w:val="restart"/>
            <w:tcBorders>
              <w:top w:val="single" w:sz="4" w:space="0" w:color="000000"/>
              <w:left w:val="single" w:sz="4" w:space="0" w:color="000000"/>
            </w:tcBorders>
            <w:shd w:val="clear" w:color="auto" w:fill="auto"/>
          </w:tcPr>
          <w:p w:rsidR="005D2F05" w:rsidRPr="005D2F05" w:rsidRDefault="005D2F05" w:rsidP="00E25EEA">
            <w:pPr>
              <w:rPr>
                <w:rFonts w:cs="Arial"/>
                <w:sz w:val="20"/>
                <w:szCs w:val="20"/>
              </w:rPr>
            </w:pPr>
            <w:r>
              <w:rPr>
                <w:rFonts w:cs="Arial"/>
                <w:sz w:val="20"/>
                <w:szCs w:val="20"/>
              </w:rPr>
              <w:t>н</w:t>
            </w:r>
            <w:r w:rsidRPr="005D2F05">
              <w:rPr>
                <w:rFonts w:cs="Arial"/>
                <w:sz w:val="20"/>
                <w:szCs w:val="20"/>
              </w:rPr>
              <w:t>аличие/ отсутствие</w:t>
            </w:r>
          </w:p>
        </w:tc>
        <w:tc>
          <w:tcPr>
            <w:tcW w:w="1843" w:type="dxa"/>
            <w:vMerge w:val="restart"/>
            <w:tcBorders>
              <w:top w:val="single" w:sz="4" w:space="0" w:color="000000"/>
              <w:left w:val="single" w:sz="4" w:space="0" w:color="000000"/>
              <w:right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w:t>
            </w:r>
          </w:p>
        </w:tc>
      </w:tr>
      <w:tr w:rsidR="005D2F05" w:rsidRPr="009571D3" w:rsidTr="005D2F05">
        <w:trPr>
          <w:trHeight w:val="373"/>
        </w:trPr>
        <w:tc>
          <w:tcPr>
            <w:tcW w:w="660" w:type="dxa"/>
            <w:vMerge/>
            <w:tcBorders>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p>
        </w:tc>
        <w:tc>
          <w:tcPr>
            <w:tcW w:w="3760" w:type="dxa"/>
            <w:vMerge/>
            <w:tcBorders>
              <w:left w:val="single" w:sz="4" w:space="0" w:color="000000"/>
              <w:bottom w:val="single" w:sz="4" w:space="0" w:color="000000"/>
            </w:tcBorders>
            <w:shd w:val="clear" w:color="auto" w:fill="auto"/>
            <w:vAlign w:val="center"/>
          </w:tcPr>
          <w:p w:rsidR="005D2F05" w:rsidRPr="005D2F05" w:rsidRDefault="005D2F05" w:rsidP="00E25EEA">
            <w:pPr>
              <w:jc w:val="both"/>
              <w:rPr>
                <w:rFonts w:cs="Arial"/>
                <w:sz w:val="20"/>
                <w:szCs w:val="20"/>
              </w:rPr>
            </w:pPr>
          </w:p>
        </w:tc>
        <w:tc>
          <w:tcPr>
            <w:tcW w:w="2551" w:type="dxa"/>
            <w:vMerge/>
            <w:tcBorders>
              <w:left w:val="single" w:sz="4" w:space="0" w:color="000000"/>
              <w:bottom w:val="single" w:sz="4" w:space="0" w:color="auto"/>
            </w:tcBorders>
            <w:shd w:val="clear" w:color="auto" w:fill="auto"/>
            <w:vAlign w:val="center"/>
          </w:tcPr>
          <w:p w:rsidR="005D2F05" w:rsidRPr="00230300" w:rsidRDefault="005D2F05" w:rsidP="00E25EEA">
            <w:pPr>
              <w:rPr>
                <w:rFonts w:cs="Arial"/>
                <w:sz w:val="20"/>
                <w:szCs w:val="20"/>
              </w:rPr>
            </w:pPr>
          </w:p>
        </w:tc>
        <w:tc>
          <w:tcPr>
            <w:tcW w:w="1559" w:type="dxa"/>
            <w:vMerge/>
            <w:tcBorders>
              <w:left w:val="single" w:sz="4" w:space="0" w:color="000000"/>
              <w:bottom w:val="single" w:sz="4" w:space="0" w:color="000000"/>
            </w:tcBorders>
            <w:shd w:val="clear" w:color="auto" w:fill="auto"/>
          </w:tcPr>
          <w:p w:rsidR="005D2F05" w:rsidRPr="005D2F05" w:rsidRDefault="005D2F05" w:rsidP="00E25EEA">
            <w:pPr>
              <w:rPr>
                <w:rFonts w:cs="Arial"/>
                <w:sz w:val="20"/>
                <w:szCs w:val="20"/>
              </w:rPr>
            </w:pPr>
          </w:p>
        </w:tc>
        <w:tc>
          <w:tcPr>
            <w:tcW w:w="1843" w:type="dxa"/>
            <w:vMerge/>
            <w:tcBorders>
              <w:left w:val="single" w:sz="4" w:space="0" w:color="000000"/>
              <w:bottom w:val="single" w:sz="4" w:space="0" w:color="000000"/>
              <w:right w:val="single" w:sz="4" w:space="0" w:color="000000"/>
            </w:tcBorders>
            <w:shd w:val="clear" w:color="auto" w:fill="auto"/>
          </w:tcPr>
          <w:p w:rsidR="005D2F05" w:rsidRPr="005D2F05" w:rsidRDefault="005D2F05" w:rsidP="00E25EEA">
            <w:pPr>
              <w:rPr>
                <w:rFonts w:cs="Arial"/>
                <w:sz w:val="20"/>
                <w:szCs w:val="20"/>
              </w:rPr>
            </w:pPr>
          </w:p>
        </w:tc>
      </w:tr>
      <w:tr w:rsidR="005D2F05" w:rsidRPr="009571D3" w:rsidTr="005D2F05">
        <w:trPr>
          <w:trHeight w:val="977"/>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7.3</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оснащение ремнями безопасности транспортных средств (где это предусмотрено конструкцией ТС),</w:t>
            </w:r>
          </w:p>
        </w:tc>
        <w:tc>
          <w:tcPr>
            <w:tcW w:w="2551" w:type="dxa"/>
            <w:tcBorders>
              <w:top w:val="single" w:sz="4" w:space="0" w:color="auto"/>
              <w:left w:val="single" w:sz="4" w:space="0" w:color="000000"/>
              <w:bottom w:val="single" w:sz="4" w:space="0" w:color="auto"/>
            </w:tcBorders>
            <w:shd w:val="clear" w:color="auto" w:fill="auto"/>
            <w:vAlign w:val="center"/>
          </w:tcPr>
          <w:p w:rsidR="005D2F05" w:rsidRPr="00230300" w:rsidRDefault="005D2F05" w:rsidP="005D2F05">
            <w:pPr>
              <w:rPr>
                <w:rFonts w:cs="Arial"/>
                <w:sz w:val="20"/>
                <w:szCs w:val="20"/>
              </w:rPr>
            </w:pPr>
            <w:r w:rsidRPr="00230300">
              <w:rPr>
                <w:rFonts w:cs="Arial"/>
                <w:sz w:val="20"/>
                <w:szCs w:val="20"/>
              </w:rPr>
              <w:t>Справка о наличии производственных мощностей (Форма 9).</w:t>
            </w:r>
          </w:p>
        </w:tc>
        <w:tc>
          <w:tcPr>
            <w:tcW w:w="1559" w:type="dxa"/>
            <w:tcBorders>
              <w:top w:val="single" w:sz="4" w:space="0" w:color="000000"/>
              <w:left w:val="single" w:sz="4" w:space="0" w:color="000000"/>
              <w:bottom w:val="single" w:sz="4" w:space="0" w:color="000000"/>
            </w:tcBorders>
            <w:shd w:val="clear" w:color="auto" w:fill="auto"/>
          </w:tcPr>
          <w:p w:rsidR="005D2F05" w:rsidRPr="005D2F05" w:rsidRDefault="005D2F05" w:rsidP="00E25EEA">
            <w:pPr>
              <w:rPr>
                <w:rFonts w:cs="Arial"/>
                <w:sz w:val="20"/>
                <w:szCs w:val="20"/>
              </w:rPr>
            </w:pPr>
            <w:r>
              <w:rPr>
                <w:rFonts w:cs="Arial"/>
                <w:sz w:val="20"/>
                <w:szCs w:val="20"/>
              </w:rPr>
              <w:t>н</w:t>
            </w:r>
            <w:r w:rsidRPr="005D2F05">
              <w:rPr>
                <w:rFonts w:cs="Arial"/>
                <w:sz w:val="20"/>
                <w:szCs w:val="20"/>
              </w:rPr>
              <w:t>аличие/ отсутствие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5D2F05" w:rsidRPr="005D2F05" w:rsidRDefault="005D2F05" w:rsidP="00E25EEA">
            <w:pPr>
              <w:rPr>
                <w:rFonts w:cs="Arial"/>
                <w:sz w:val="20"/>
                <w:szCs w:val="20"/>
              </w:rPr>
            </w:pPr>
            <w:r w:rsidRPr="005D2F05">
              <w:rPr>
                <w:rFonts w:cs="Arial"/>
                <w:sz w:val="20"/>
                <w:szCs w:val="20"/>
              </w:rPr>
              <w:t>наличие</w:t>
            </w:r>
          </w:p>
        </w:tc>
      </w:tr>
      <w:tr w:rsidR="005D2F05" w:rsidRPr="00656568"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7.4</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наличие передвижных компрессоров,</w:t>
            </w:r>
          </w:p>
        </w:tc>
        <w:tc>
          <w:tcPr>
            <w:tcW w:w="2551" w:type="dxa"/>
            <w:tcBorders>
              <w:top w:val="single" w:sz="4" w:space="0" w:color="auto"/>
              <w:left w:val="single" w:sz="4" w:space="0" w:color="000000"/>
            </w:tcBorders>
            <w:shd w:val="clear" w:color="auto" w:fill="auto"/>
          </w:tcPr>
          <w:p w:rsidR="005D2F05" w:rsidRPr="00230300" w:rsidRDefault="005D2F05" w:rsidP="00E25EEA">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Pr>
                <w:rFonts w:cs="Arial"/>
                <w:sz w:val="20"/>
                <w:szCs w:val="20"/>
              </w:rPr>
              <w:t>е</w:t>
            </w:r>
            <w:r w:rsidRPr="005D2F05">
              <w:rPr>
                <w:rFonts w:cs="Arial"/>
                <w:sz w:val="20"/>
                <w:szCs w:val="20"/>
              </w:rPr>
              <w:t>д.</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3 и более</w:t>
            </w:r>
          </w:p>
        </w:tc>
      </w:tr>
      <w:tr w:rsidR="005D2F0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7.5</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различных типоразмеров,</w:t>
            </w:r>
          </w:p>
        </w:tc>
        <w:tc>
          <w:tcPr>
            <w:tcW w:w="2551" w:type="dxa"/>
            <w:vMerge w:val="restart"/>
            <w:tcBorders>
              <w:left w:val="single" w:sz="4" w:space="0" w:color="000000"/>
            </w:tcBorders>
            <w:shd w:val="clear" w:color="auto" w:fill="auto"/>
          </w:tcPr>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r w:rsidRPr="00230300">
              <w:rPr>
                <w:rFonts w:cs="Arial"/>
                <w:sz w:val="20"/>
                <w:szCs w:val="20"/>
              </w:rPr>
              <w:t>Справка о наличии производственных мощностей (Форма 9).</w:t>
            </w:r>
          </w:p>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p>
          <w:p w:rsidR="005D2F05" w:rsidRPr="00230300" w:rsidRDefault="005D2F05" w:rsidP="00E25EEA">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Pr>
                <w:rFonts w:cs="Arial"/>
                <w:sz w:val="20"/>
                <w:szCs w:val="20"/>
              </w:rPr>
              <w:lastRenderedPageBreak/>
              <w:t>к</w:t>
            </w:r>
            <w:r w:rsidRPr="005D2F05">
              <w:rPr>
                <w:rFonts w:cs="Arial"/>
                <w:sz w:val="20"/>
                <w:szCs w:val="20"/>
              </w:rPr>
              <w:t>омпл.</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20 и более</w:t>
            </w:r>
          </w:p>
        </w:tc>
      </w:tr>
      <w:tr w:rsidR="005D2F05" w:rsidRPr="00232DB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7.6</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551" w:type="dxa"/>
            <w:vMerge/>
            <w:tcBorders>
              <w:left w:val="single" w:sz="4" w:space="0" w:color="000000"/>
            </w:tcBorders>
            <w:shd w:val="clear" w:color="auto" w:fill="auto"/>
          </w:tcPr>
          <w:p w:rsidR="005D2F05" w:rsidRPr="00230300" w:rsidRDefault="005D2F05" w:rsidP="00E25EEA">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Pr>
                <w:rFonts w:cs="Arial"/>
                <w:sz w:val="20"/>
                <w:szCs w:val="20"/>
              </w:rPr>
              <w:t>к</w:t>
            </w:r>
            <w:r w:rsidRPr="005D2F05">
              <w:rPr>
                <w:rFonts w:cs="Arial"/>
                <w:sz w:val="20"/>
                <w:szCs w:val="20"/>
              </w:rPr>
              <w:t>омпл.</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1 и более</w:t>
            </w:r>
          </w:p>
        </w:tc>
      </w:tr>
      <w:tr w:rsidR="005D2F05" w:rsidRPr="00232DB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7.7</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xml:space="preserve">- наличие в собственности пневматического ударного гайковерта различной мощности (до 2000 Нм), комплектов торцевых </w:t>
            </w:r>
            <w:r w:rsidRPr="005D2F05">
              <w:rPr>
                <w:rFonts w:cs="Arial"/>
                <w:sz w:val="20"/>
                <w:szCs w:val="20"/>
              </w:rPr>
              <w:lastRenderedPageBreak/>
              <w:t>ударных головок к каждому гайковерту,</w:t>
            </w:r>
          </w:p>
        </w:tc>
        <w:tc>
          <w:tcPr>
            <w:tcW w:w="2551" w:type="dxa"/>
            <w:vMerge/>
            <w:tcBorders>
              <w:left w:val="single" w:sz="4" w:space="0" w:color="000000"/>
            </w:tcBorders>
            <w:shd w:val="clear" w:color="auto" w:fill="auto"/>
          </w:tcPr>
          <w:p w:rsidR="005D2F05" w:rsidRPr="00230300" w:rsidRDefault="005D2F05" w:rsidP="00E25EEA">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Pr>
                <w:rFonts w:cs="Arial"/>
                <w:sz w:val="20"/>
                <w:szCs w:val="20"/>
              </w:rPr>
              <w:t>к</w:t>
            </w:r>
            <w:r w:rsidRPr="005D2F05">
              <w:rPr>
                <w:rFonts w:cs="Arial"/>
                <w:sz w:val="20"/>
                <w:szCs w:val="20"/>
              </w:rPr>
              <w:t>омпл.</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1 и более</w:t>
            </w:r>
          </w:p>
        </w:tc>
      </w:tr>
      <w:tr w:rsidR="005D2F05" w:rsidRPr="00232DB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7.8</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551" w:type="dxa"/>
            <w:vMerge/>
            <w:tcBorders>
              <w:left w:val="single" w:sz="4" w:space="0" w:color="000000"/>
            </w:tcBorders>
            <w:shd w:val="clear" w:color="auto" w:fill="auto"/>
          </w:tcPr>
          <w:p w:rsidR="005D2F05" w:rsidRPr="00230300" w:rsidRDefault="005D2F05" w:rsidP="00E25EEA">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Pr>
                <w:rFonts w:cs="Arial"/>
                <w:sz w:val="20"/>
                <w:szCs w:val="20"/>
              </w:rPr>
              <w:t>к</w:t>
            </w:r>
            <w:r w:rsidRPr="005D2F05">
              <w:rPr>
                <w:rFonts w:cs="Arial"/>
                <w:sz w:val="20"/>
                <w:szCs w:val="20"/>
              </w:rPr>
              <w:t>омпл.</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3 и более</w:t>
            </w:r>
          </w:p>
        </w:tc>
      </w:tr>
      <w:tr w:rsidR="005D2F0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7.9</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наличие в собственности исправных лебедок и талей,</w:t>
            </w:r>
          </w:p>
        </w:tc>
        <w:tc>
          <w:tcPr>
            <w:tcW w:w="2551" w:type="dxa"/>
            <w:vMerge/>
            <w:tcBorders>
              <w:left w:val="single" w:sz="4" w:space="0" w:color="000000"/>
            </w:tcBorders>
            <w:shd w:val="clear" w:color="auto" w:fill="auto"/>
          </w:tcPr>
          <w:p w:rsidR="005D2F05" w:rsidRPr="00230300" w:rsidRDefault="005D2F05" w:rsidP="00E25EEA">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Pr>
                <w:rFonts w:cs="Arial"/>
                <w:sz w:val="20"/>
                <w:szCs w:val="20"/>
              </w:rPr>
              <w:t>ш</w:t>
            </w:r>
            <w:r w:rsidRPr="005D2F05">
              <w:rPr>
                <w:rFonts w:cs="Arial"/>
                <w:sz w:val="20"/>
                <w:szCs w:val="20"/>
              </w:rPr>
              <w:t>т.</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5 и более</w:t>
            </w:r>
          </w:p>
        </w:tc>
      </w:tr>
      <w:tr w:rsidR="005D2F0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7.10</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наличие в собственности исправных реечных домкратов</w:t>
            </w:r>
          </w:p>
        </w:tc>
        <w:tc>
          <w:tcPr>
            <w:tcW w:w="2551" w:type="dxa"/>
            <w:vMerge/>
            <w:tcBorders>
              <w:left w:val="single" w:sz="4" w:space="0" w:color="000000"/>
            </w:tcBorders>
            <w:shd w:val="clear" w:color="auto" w:fill="auto"/>
          </w:tcPr>
          <w:p w:rsidR="005D2F05" w:rsidRPr="00230300" w:rsidRDefault="005D2F05" w:rsidP="00E25EEA">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Pr>
                <w:rFonts w:cs="Arial"/>
                <w:sz w:val="20"/>
                <w:szCs w:val="20"/>
              </w:rPr>
              <w:t>ш</w:t>
            </w:r>
            <w:r w:rsidRPr="005D2F05">
              <w:rPr>
                <w:rFonts w:cs="Arial"/>
                <w:sz w:val="20"/>
                <w:szCs w:val="20"/>
              </w:rPr>
              <w:t>т.</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5 и более</w:t>
            </w:r>
          </w:p>
        </w:tc>
      </w:tr>
      <w:tr w:rsidR="005D2F05" w:rsidRPr="00656568"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7.11</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xml:space="preserve">- наличие автовышки для производства работ, </w:t>
            </w:r>
          </w:p>
          <w:p w:rsidR="005D2F05" w:rsidRPr="005D2F05" w:rsidRDefault="005D2F05" w:rsidP="00E25EEA">
            <w:pPr>
              <w:rPr>
                <w:rFonts w:cs="Arial"/>
                <w:sz w:val="20"/>
                <w:szCs w:val="20"/>
              </w:rPr>
            </w:pPr>
          </w:p>
        </w:tc>
        <w:tc>
          <w:tcPr>
            <w:tcW w:w="2551" w:type="dxa"/>
            <w:vMerge w:val="restart"/>
            <w:tcBorders>
              <w:top w:val="single" w:sz="4" w:space="0" w:color="auto"/>
              <w:left w:val="single" w:sz="4" w:space="0" w:color="000000"/>
            </w:tcBorders>
            <w:shd w:val="clear" w:color="auto" w:fill="auto"/>
          </w:tcPr>
          <w:p w:rsidR="005D2F05" w:rsidRPr="00230300" w:rsidRDefault="005D2F05" w:rsidP="00E25EEA">
            <w:pPr>
              <w:rPr>
                <w:rFonts w:cs="Arial"/>
                <w:sz w:val="20"/>
                <w:szCs w:val="20"/>
              </w:rPr>
            </w:pPr>
            <w:r w:rsidRPr="00230300">
              <w:rPr>
                <w:rFonts w:cs="Arial"/>
                <w:sz w:val="20"/>
                <w:szCs w:val="20"/>
              </w:rPr>
              <w:t>Справка о наличии производственных мощностей (Форма 9) Для грузоподъемной техники, автовышек, обязательно приложить копии документов, подтверждающего собственность либо аренду данной техники.</w:t>
            </w: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Pr>
                <w:rFonts w:cs="Arial"/>
                <w:sz w:val="20"/>
                <w:szCs w:val="20"/>
              </w:rPr>
              <w:t>е</w:t>
            </w:r>
            <w:r w:rsidRPr="005D2F05">
              <w:rPr>
                <w:rFonts w:cs="Arial"/>
                <w:sz w:val="20"/>
                <w:szCs w:val="20"/>
              </w:rPr>
              <w:t>д.</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1 и более</w:t>
            </w:r>
          </w:p>
        </w:tc>
      </w:tr>
      <w:tr w:rsidR="005D2F05" w:rsidRPr="00656568"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7.12</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xml:space="preserve">- наличие грузоподъемной техники </w:t>
            </w:r>
            <w:r w:rsidRPr="005D2F05">
              <w:rPr>
                <w:rFonts w:cs="Arial"/>
                <w:sz w:val="20"/>
                <w:szCs w:val="20"/>
                <w:lang w:val="en-US"/>
              </w:rPr>
              <w:t>Q</w:t>
            </w:r>
            <w:r w:rsidRPr="005D2F05">
              <w:rPr>
                <w:rFonts w:cs="Arial"/>
                <w:sz w:val="20"/>
                <w:szCs w:val="20"/>
              </w:rPr>
              <w:t xml:space="preserve"> = от 16  до 100 т,</w:t>
            </w:r>
          </w:p>
        </w:tc>
        <w:tc>
          <w:tcPr>
            <w:tcW w:w="2551" w:type="dxa"/>
            <w:vMerge/>
            <w:tcBorders>
              <w:left w:val="single" w:sz="4" w:space="0" w:color="000000"/>
              <w:bottom w:val="single" w:sz="4" w:space="0" w:color="auto"/>
            </w:tcBorders>
            <w:shd w:val="clear" w:color="auto" w:fill="auto"/>
          </w:tcPr>
          <w:p w:rsidR="005D2F05" w:rsidRPr="00230300" w:rsidRDefault="005D2F05" w:rsidP="00E25EEA">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Pr>
                <w:rFonts w:cs="Arial"/>
                <w:sz w:val="20"/>
                <w:szCs w:val="20"/>
              </w:rPr>
              <w:t>е</w:t>
            </w:r>
            <w:r w:rsidRPr="005D2F05">
              <w:rPr>
                <w:rFonts w:cs="Arial"/>
                <w:sz w:val="20"/>
                <w:szCs w:val="20"/>
              </w:rPr>
              <w:t>д.</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3 и более</w:t>
            </w:r>
          </w:p>
        </w:tc>
      </w:tr>
      <w:tr w:rsidR="005D2F05" w:rsidTr="005D2F0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7.13</w:t>
            </w:r>
          </w:p>
        </w:tc>
        <w:tc>
          <w:tcPr>
            <w:tcW w:w="3760"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551" w:type="dxa"/>
            <w:tcBorders>
              <w:top w:val="single" w:sz="4" w:space="0" w:color="auto"/>
              <w:left w:val="single" w:sz="4" w:space="0" w:color="000000"/>
              <w:bottom w:val="single" w:sz="4" w:space="0" w:color="auto"/>
            </w:tcBorders>
            <w:shd w:val="clear" w:color="auto" w:fill="auto"/>
          </w:tcPr>
          <w:p w:rsidR="005D2F05" w:rsidRPr="00230300" w:rsidRDefault="005D2F05" w:rsidP="00E25EEA">
            <w:pPr>
              <w:rPr>
                <w:rFonts w:cs="Arial"/>
                <w:sz w:val="20"/>
                <w:szCs w:val="20"/>
              </w:rPr>
            </w:pPr>
            <w:r w:rsidRPr="00230300">
              <w:rPr>
                <w:rFonts w:cs="Arial"/>
                <w:sz w:val="20"/>
                <w:szCs w:val="20"/>
              </w:rPr>
              <w:t>Справка о наличии производственных мощностей (Форма 9).</w:t>
            </w:r>
          </w:p>
        </w:tc>
        <w:tc>
          <w:tcPr>
            <w:tcW w:w="1559" w:type="dxa"/>
            <w:tcBorders>
              <w:top w:val="single" w:sz="4" w:space="0" w:color="000000"/>
              <w:left w:val="single" w:sz="4" w:space="0" w:color="000000"/>
              <w:bottom w:val="single" w:sz="4" w:space="0" w:color="000000"/>
            </w:tcBorders>
            <w:shd w:val="clear" w:color="auto" w:fill="auto"/>
            <w:vAlign w:val="center"/>
          </w:tcPr>
          <w:p w:rsidR="005D2F05" w:rsidRPr="005D2F05" w:rsidRDefault="005D2F05" w:rsidP="00E25EEA">
            <w:pPr>
              <w:rPr>
                <w:rFonts w:cs="Arial"/>
                <w:sz w:val="20"/>
                <w:szCs w:val="20"/>
              </w:rPr>
            </w:pPr>
            <w:r>
              <w:rPr>
                <w:rFonts w:cs="Arial"/>
                <w:sz w:val="20"/>
                <w:szCs w:val="20"/>
              </w:rPr>
              <w:t>к</w:t>
            </w:r>
            <w:r w:rsidRPr="005D2F05">
              <w:rPr>
                <w:rFonts w:cs="Arial"/>
                <w:sz w:val="20"/>
                <w:szCs w:val="20"/>
              </w:rPr>
              <w:t>омпл.</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2F05" w:rsidRPr="005D2F05" w:rsidRDefault="005D2F05" w:rsidP="00E25EEA">
            <w:pPr>
              <w:rPr>
                <w:rFonts w:cs="Arial"/>
                <w:sz w:val="20"/>
                <w:szCs w:val="20"/>
              </w:rPr>
            </w:pPr>
            <w:r w:rsidRPr="005D2F05">
              <w:rPr>
                <w:rFonts w:cs="Arial"/>
                <w:sz w:val="20"/>
                <w:szCs w:val="20"/>
              </w:rPr>
              <w:t>1 и 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w:t>
      </w:r>
      <w:r w:rsidR="00304C18">
        <w:rPr>
          <w:szCs w:val="22"/>
        </w:rPr>
        <w:t>5</w:t>
      </w:r>
      <w:r w:rsidR="001C7BD5">
        <w:rPr>
          <w:szCs w:val="22"/>
        </w:rPr>
        <w:t>,</w:t>
      </w:r>
      <w:r>
        <w:rPr>
          <w:szCs w:val="22"/>
        </w:rPr>
        <w:t xml:space="preserve">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lastRenderedPageBreak/>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A91DAA">
        <w:rPr>
          <w:rFonts w:cs="Arial"/>
          <w:szCs w:val="22"/>
        </w:rPr>
        <w:t xml:space="preserve">делать </w:t>
      </w:r>
      <w:r w:rsidRPr="00FF736A">
        <w:rPr>
          <w:rFonts w:cs="Arial"/>
          <w:szCs w:val="22"/>
        </w:rPr>
        <w:t>оферты №</w:t>
      </w:r>
      <w:r w:rsidR="004C6E15" w:rsidRPr="00FF736A">
        <w:rPr>
          <w:rFonts w:cs="Arial"/>
          <w:szCs w:val="22"/>
        </w:rPr>
        <w:t>4</w:t>
      </w:r>
      <w:r w:rsidR="00FF736A" w:rsidRPr="00FF736A">
        <w:rPr>
          <w:rFonts w:cs="Arial"/>
          <w:szCs w:val="22"/>
        </w:rPr>
        <w:t>71</w:t>
      </w:r>
      <w:r w:rsidRPr="00FF736A">
        <w:rPr>
          <w:rFonts w:cs="Arial"/>
          <w:szCs w:val="22"/>
        </w:rPr>
        <w:t>-КР</w:t>
      </w:r>
      <w:r w:rsidRPr="004C6E15">
        <w:rPr>
          <w:rFonts w:cs="Arial"/>
          <w:szCs w:val="22"/>
        </w:rPr>
        <w:t>-201</w:t>
      </w:r>
      <w:r w:rsidR="009B0540" w:rsidRPr="004C6E15">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833345" w:rsidRPr="009E080F">
        <w:rPr>
          <w:rFonts w:cs="Arial"/>
          <w:b/>
          <w:szCs w:val="22"/>
        </w:rPr>
        <w:t xml:space="preserve">капитальному ремонту </w:t>
      </w:r>
      <w:r w:rsidR="00912DCE" w:rsidRPr="00912DCE">
        <w:rPr>
          <w:rFonts w:cs="Arial"/>
          <w:b/>
          <w:szCs w:val="22"/>
        </w:rPr>
        <w:t xml:space="preserve">установок </w:t>
      </w:r>
      <w:r w:rsidR="00230300" w:rsidRPr="008D5F83">
        <w:rPr>
          <w:b/>
          <w:szCs w:val="22"/>
        </w:rPr>
        <w:t xml:space="preserve">ГОДТ, ЛЧ-24/7 (расконсервация 1 блок) осень цех № 4 согласно графику простоев в 2018 г.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912DCE">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687699" w:rsidRDefault="00912DCE" w:rsidP="00912DCE">
            <w:pPr>
              <w:jc w:val="both"/>
              <w:rPr>
                <w:rFonts w:cs="Arial"/>
                <w:sz w:val="20"/>
                <w:szCs w:val="20"/>
              </w:rPr>
            </w:pPr>
            <w:r>
              <w:rPr>
                <w:rFonts w:cs="Arial"/>
                <w:sz w:val="20"/>
                <w:szCs w:val="20"/>
              </w:rPr>
              <w:t>Лот №__</w:t>
            </w:r>
            <w:r w:rsidR="003123D4">
              <w:rPr>
                <w:rFonts w:cs="Arial"/>
                <w:sz w:val="20"/>
                <w:szCs w:val="20"/>
              </w:rPr>
              <w:t>.</w:t>
            </w:r>
            <w:r w:rsidR="00230300">
              <w:rPr>
                <w:rFonts w:cs="Arial"/>
                <w:sz w:val="20"/>
                <w:szCs w:val="20"/>
              </w:rPr>
              <w:t xml:space="preserve"> </w:t>
            </w:r>
            <w:r w:rsidR="00A83BB2" w:rsidRPr="00687699">
              <w:rPr>
                <w:rFonts w:cs="Arial"/>
                <w:sz w:val="20"/>
                <w:szCs w:val="20"/>
              </w:rPr>
              <w:t xml:space="preserve">Выполнение работ по </w:t>
            </w:r>
            <w:r w:rsidR="00833345" w:rsidRPr="00833345">
              <w:rPr>
                <w:rFonts w:cs="Arial"/>
                <w:sz w:val="20"/>
                <w:szCs w:val="20"/>
              </w:rPr>
              <w:t xml:space="preserve">капитальному ремонту установки </w:t>
            </w:r>
            <w:r>
              <w:rPr>
                <w:rFonts w:cs="Arial"/>
                <w:sz w:val="20"/>
                <w:szCs w:val="20"/>
              </w:rPr>
              <w:t>_______________</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833345" w:rsidRPr="002E571A" w:rsidTr="00D04D18">
        <w:trPr>
          <w:trHeight w:val="198"/>
        </w:trPr>
        <w:tc>
          <w:tcPr>
            <w:tcW w:w="6369" w:type="dxa"/>
          </w:tcPr>
          <w:p w:rsidR="00833345" w:rsidRPr="002E571A" w:rsidRDefault="00833345" w:rsidP="00D04D18">
            <w:pPr>
              <w:tabs>
                <w:tab w:val="left" w:pos="3240"/>
              </w:tabs>
              <w:rPr>
                <w:rFonts w:cs="Arial"/>
                <w:sz w:val="20"/>
                <w:szCs w:val="20"/>
              </w:rPr>
            </w:pPr>
            <w:r>
              <w:rPr>
                <w:rFonts w:cs="Arial"/>
                <w:sz w:val="20"/>
                <w:szCs w:val="20"/>
              </w:rPr>
              <w:t>Согласие с условиями предоставления опциона</w:t>
            </w:r>
          </w:p>
        </w:tc>
        <w:tc>
          <w:tcPr>
            <w:tcW w:w="3093" w:type="dxa"/>
          </w:tcPr>
          <w:p w:rsidR="00833345" w:rsidRPr="002E571A" w:rsidRDefault="00833345"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Default="00912DCE" w:rsidP="0006235C">
      <w:pPr>
        <w:pStyle w:val="ac"/>
        <w:spacing w:before="0"/>
        <w:ind w:left="780"/>
        <w:jc w:val="both"/>
        <w:rPr>
          <w:rFonts w:cs="Arial"/>
          <w:szCs w:val="22"/>
        </w:rPr>
      </w:pPr>
      <w:r>
        <w:rPr>
          <w:rFonts w:cs="Arial"/>
          <w:szCs w:val="22"/>
        </w:rPr>
        <w:t>* - заполняется для каждого лота отдельно</w:t>
      </w:r>
    </w:p>
    <w:p w:rsidR="00912DCE" w:rsidRPr="00C55087" w:rsidRDefault="00912DCE"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821F4B" w:rsidP="00A83BB2">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FF736A" w:rsidRDefault="00FF736A" w:rsidP="00A83BB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687699" w:rsidRDefault="00A30AB5" w:rsidP="00A83BB2">
      <w:pPr>
        <w:jc w:val="center"/>
        <w:rPr>
          <w:rFonts w:cs="Arial"/>
          <w:b/>
          <w:szCs w:val="22"/>
        </w:rPr>
      </w:pPr>
      <w:r>
        <w:rPr>
          <w:rFonts w:cs="Arial"/>
          <w:b/>
          <w:szCs w:val="22"/>
        </w:rPr>
        <w:t xml:space="preserve">на </w:t>
      </w:r>
      <w:r w:rsidR="00A83BB2" w:rsidRPr="009A0E27">
        <w:rPr>
          <w:rFonts w:cs="Arial"/>
          <w:b/>
          <w:szCs w:val="22"/>
        </w:rPr>
        <w:t xml:space="preserve">выполнение работ </w:t>
      </w:r>
      <w:r w:rsidR="00A83BB2" w:rsidRPr="00EA02D8">
        <w:rPr>
          <w:rFonts w:cs="Arial"/>
          <w:b/>
          <w:szCs w:val="22"/>
        </w:rPr>
        <w:t xml:space="preserve">по </w:t>
      </w:r>
      <w:r w:rsidR="00833345" w:rsidRPr="009E080F">
        <w:rPr>
          <w:rFonts w:cs="Arial"/>
          <w:b/>
          <w:szCs w:val="22"/>
        </w:rPr>
        <w:t xml:space="preserve">капитальному ремонту установки </w:t>
      </w:r>
      <w:r w:rsidR="00F9019F">
        <w:rPr>
          <w:rFonts w:cs="Arial"/>
          <w:b/>
          <w:szCs w:val="22"/>
        </w:rPr>
        <w:t>________________________</w:t>
      </w:r>
      <w:r w:rsidR="00833345">
        <w:rPr>
          <w:rFonts w:cs="Arial"/>
          <w:b/>
          <w:szCs w:val="22"/>
        </w:rPr>
        <w:t>.</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8"/>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833345" w:rsidRDefault="00132B25" w:rsidP="00132B2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833345" w:rsidRDefault="00833345">
      <w:pPr>
        <w:spacing w:before="0" w:line="276" w:lineRule="auto"/>
        <w:jc w:val="center"/>
        <w:rPr>
          <w:rFonts w:ascii="Times New Roman" w:hAnsi="Times New Roman"/>
          <w:sz w:val="24"/>
        </w:rPr>
      </w:pPr>
      <w:r>
        <w:rPr>
          <w:rFonts w:ascii="Times New Roman" w:hAnsi="Times New Roman"/>
          <w:sz w:val="24"/>
        </w:rPr>
        <w:lastRenderedPageBreak/>
        <w:br w:type="page"/>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833345" w:rsidRPr="008212CE" w:rsidTr="00CF4692">
        <w:trPr>
          <w:trHeight w:val="735"/>
        </w:trPr>
        <w:tc>
          <w:tcPr>
            <w:tcW w:w="15460" w:type="dxa"/>
            <w:gridSpan w:val="6"/>
            <w:tcBorders>
              <w:top w:val="nil"/>
              <w:left w:val="nil"/>
              <w:bottom w:val="nil"/>
              <w:right w:val="nil"/>
            </w:tcBorders>
            <w:shd w:val="clear" w:color="auto" w:fill="auto"/>
            <w:vAlign w:val="center"/>
            <w:hideMark/>
          </w:tcPr>
          <w:p w:rsidR="00833345" w:rsidRDefault="00833345" w:rsidP="00833345">
            <w:pPr>
              <w:jc w:val="right"/>
              <w:rPr>
                <w:b/>
                <w:bCs/>
                <w:color w:val="000000"/>
              </w:rPr>
            </w:pPr>
            <w:r>
              <w:rPr>
                <w:b/>
                <w:bCs/>
                <w:color w:val="000000"/>
                <w:szCs w:val="22"/>
              </w:rPr>
              <w:lastRenderedPageBreak/>
              <w:t>Форма 12</w:t>
            </w:r>
          </w:p>
          <w:p w:rsidR="00833345" w:rsidRPr="008212CE" w:rsidRDefault="00833345" w:rsidP="00CF4692">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833345" w:rsidRPr="008212CE" w:rsidTr="00CF4692">
        <w:trPr>
          <w:trHeight w:val="525"/>
        </w:trPr>
        <w:tc>
          <w:tcPr>
            <w:tcW w:w="520" w:type="dxa"/>
            <w:tcBorders>
              <w:top w:val="nil"/>
              <w:left w:val="nil"/>
              <w:bottom w:val="nil"/>
              <w:right w:val="nil"/>
            </w:tcBorders>
            <w:shd w:val="clear" w:color="auto" w:fill="auto"/>
            <w:vAlign w:val="center"/>
            <w:hideMark/>
          </w:tcPr>
          <w:p w:rsidR="00833345" w:rsidRPr="008212CE" w:rsidRDefault="00833345" w:rsidP="00CF4692">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833345" w:rsidRPr="008212CE" w:rsidRDefault="00230300" w:rsidP="00230300">
            <w:pPr>
              <w:rPr>
                <w:b/>
                <w:bCs/>
                <w:sz w:val="18"/>
                <w:szCs w:val="18"/>
              </w:rPr>
            </w:pPr>
            <w:r w:rsidRPr="008212CE">
              <w:rPr>
                <w:b/>
                <w:bCs/>
                <w:sz w:val="18"/>
                <w:szCs w:val="18"/>
              </w:rPr>
              <w:t>Работы по капитальному ремонту у</w:t>
            </w:r>
            <w:r>
              <w:rPr>
                <w:b/>
                <w:bCs/>
                <w:sz w:val="18"/>
                <w:szCs w:val="18"/>
              </w:rPr>
              <w:t xml:space="preserve">становки </w:t>
            </w:r>
            <w:r w:rsidRPr="00D2662C">
              <w:rPr>
                <w:b/>
                <w:sz w:val="18"/>
                <w:szCs w:val="18"/>
              </w:rPr>
              <w:t>ГОДТ  цех №4</w:t>
            </w:r>
            <w:r>
              <w:rPr>
                <w:b/>
                <w:bCs/>
                <w:sz w:val="18"/>
                <w:szCs w:val="18"/>
              </w:rPr>
              <w:t xml:space="preserve"> в 2018 г</w:t>
            </w:r>
            <w:r w:rsidRPr="008212CE">
              <w:rPr>
                <w:b/>
                <w:bCs/>
                <w:sz w:val="18"/>
                <w:szCs w:val="18"/>
              </w:rPr>
              <w:t>.</w:t>
            </w:r>
          </w:p>
        </w:tc>
      </w:tr>
      <w:tr w:rsidR="00833345" w:rsidRPr="008212CE" w:rsidTr="00CF4692">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833345" w:rsidRPr="008212CE" w:rsidRDefault="00833345" w:rsidP="00CF4692">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833345" w:rsidRPr="008212CE" w:rsidRDefault="00833345" w:rsidP="00CF4692">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833345" w:rsidRPr="008212CE" w:rsidRDefault="00833345" w:rsidP="00CF4692">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833345" w:rsidRPr="008212CE" w:rsidRDefault="00833345" w:rsidP="00CF4692">
            <w:r w:rsidRPr="008212CE">
              <w:rPr>
                <w:szCs w:val="22"/>
              </w:rPr>
              <w:t>Предложение претендента (оферта)</w:t>
            </w:r>
          </w:p>
        </w:tc>
      </w:tr>
      <w:tr w:rsidR="00833345" w:rsidRPr="008212CE" w:rsidTr="00CF4692">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833345" w:rsidRPr="008212CE" w:rsidRDefault="00833345" w:rsidP="00CF4692">
            <w:pPr>
              <w:rPr>
                <w:color w:val="000000"/>
              </w:rPr>
            </w:pPr>
          </w:p>
        </w:tc>
        <w:tc>
          <w:tcPr>
            <w:tcW w:w="5600" w:type="dxa"/>
            <w:vMerge/>
            <w:tcBorders>
              <w:top w:val="nil"/>
              <w:left w:val="single" w:sz="4" w:space="0" w:color="auto"/>
              <w:bottom w:val="single" w:sz="8" w:space="0" w:color="000000"/>
              <w:right w:val="nil"/>
            </w:tcBorders>
            <w:vAlign w:val="center"/>
            <w:hideMark/>
          </w:tcPr>
          <w:p w:rsidR="00833345" w:rsidRPr="008212CE" w:rsidRDefault="00833345" w:rsidP="00CF4692">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833345" w:rsidRPr="008212CE" w:rsidRDefault="00833345" w:rsidP="00CF4692">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833345">
            <w:pPr>
              <w:rPr>
                <w:color w:val="000000"/>
              </w:rPr>
            </w:pPr>
            <w:r w:rsidRPr="008212CE">
              <w:rPr>
                <w:color w:val="000000"/>
                <w:szCs w:val="22"/>
              </w:rPr>
              <w:t>удельный вес от ст</w:t>
            </w:r>
            <w:r>
              <w:rPr>
                <w:color w:val="000000"/>
                <w:szCs w:val="22"/>
              </w:rPr>
              <w:t>оимос</w:t>
            </w:r>
            <w:r w:rsidRPr="008212CE">
              <w:rPr>
                <w:color w:val="000000"/>
                <w:szCs w:val="22"/>
              </w:rPr>
              <w:t>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833345" w:rsidRPr="008212CE" w:rsidRDefault="00833345" w:rsidP="00CF4692">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CF4692">
            <w:r w:rsidRPr="008212CE">
              <w:rPr>
                <w:szCs w:val="22"/>
              </w:rPr>
              <w:t>сумма, руб.</w:t>
            </w:r>
          </w:p>
        </w:tc>
      </w:tr>
      <w:tr w:rsidR="00833345" w:rsidRPr="008212CE" w:rsidTr="00CF4692">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833345" w:rsidRPr="008212CE" w:rsidRDefault="00833345" w:rsidP="00CF4692">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xml:space="preserve"> - </w:t>
            </w:r>
          </w:p>
        </w:tc>
      </w:tr>
      <w:tr w:rsidR="00833345" w:rsidRPr="008212CE" w:rsidTr="00CF4692">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833345" w:rsidRPr="008212CE" w:rsidRDefault="00833345" w:rsidP="00CF4692">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833345" w:rsidRPr="008212CE" w:rsidRDefault="00833345" w:rsidP="00CF4692">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CF4692">
            <w:r w:rsidRPr="008212CE">
              <w:rPr>
                <w:szCs w:val="22"/>
              </w:rPr>
              <w:t> </w:t>
            </w:r>
          </w:p>
        </w:tc>
      </w:tr>
      <w:tr w:rsidR="00833345" w:rsidRPr="008212CE" w:rsidTr="00CF4692">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75BDC" w:rsidP="00CF4692">
            <w:pPr>
              <w:rPr>
                <w:i/>
                <w:iCs/>
              </w:rPr>
            </w:pPr>
            <w:r>
              <w:rPr>
                <w:i/>
                <w:iCs/>
                <w:szCs w:val="22"/>
              </w:rPr>
              <w:t>18,04</w:t>
            </w:r>
            <w:r w:rsidR="00833345"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ЗП * (Кст - 1)</w:t>
            </w:r>
          </w:p>
        </w:tc>
      </w:tr>
      <w:tr w:rsidR="00833345" w:rsidRPr="008212CE" w:rsidTr="00CF46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875BDC">
            <w:pPr>
              <w:rPr>
                <w:i/>
                <w:iCs/>
              </w:rPr>
            </w:pPr>
            <w:r w:rsidRPr="008212CE">
              <w:rPr>
                <w:i/>
                <w:iCs/>
                <w:szCs w:val="22"/>
              </w:rPr>
              <w:t>1</w:t>
            </w:r>
            <w:r w:rsidR="00875BDC">
              <w:rPr>
                <w:i/>
                <w:iCs/>
                <w:szCs w:val="22"/>
              </w:rPr>
              <w:t>4,96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пп.2-3 * НР</w:t>
            </w:r>
          </w:p>
        </w:tc>
      </w:tr>
      <w:tr w:rsidR="00833345" w:rsidRPr="008212CE" w:rsidTr="00CF46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пп.2-3 * СП</w:t>
            </w:r>
          </w:p>
        </w:tc>
      </w:tr>
      <w:tr w:rsidR="00833345" w:rsidRPr="008212CE" w:rsidTr="00CF4692">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40%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МАТ-П</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МАТ-П * Ктр.п</w:t>
            </w:r>
          </w:p>
        </w:tc>
      </w:tr>
      <w:tr w:rsidR="00833345" w:rsidRPr="008212CE" w:rsidTr="00CF4692">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ОБ</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ОБ * Ктр.об</w:t>
            </w:r>
          </w:p>
        </w:tc>
      </w:tr>
      <w:tr w:rsidR="00833345" w:rsidRPr="008212CE" w:rsidTr="00CF46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МАТ-Зак в расчете не учитываются</w:t>
            </w:r>
          </w:p>
        </w:tc>
      </w:tr>
      <w:tr w:rsidR="00833345" w:rsidRPr="008212CE" w:rsidTr="00CF46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МАТ-Зак * Ктр.з</w:t>
            </w:r>
          </w:p>
        </w:tc>
      </w:tr>
      <w:tr w:rsidR="00833345" w:rsidRPr="008212CE" w:rsidTr="0083334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ЭММ</w:t>
            </w:r>
          </w:p>
        </w:tc>
      </w:tr>
      <w:tr w:rsidR="00833345" w:rsidRPr="008212CE" w:rsidTr="00833345">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lastRenderedPageBreak/>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пп.2-7;10-12 * ЗУ</w:t>
            </w:r>
          </w:p>
        </w:tc>
      </w:tr>
      <w:tr w:rsidR="00833345" w:rsidRPr="008212CE" w:rsidTr="00CF4692">
        <w:trPr>
          <w:trHeight w:val="315"/>
        </w:trPr>
        <w:tc>
          <w:tcPr>
            <w:tcW w:w="520" w:type="dxa"/>
            <w:tcBorders>
              <w:top w:val="nil"/>
              <w:left w:val="single" w:sz="8" w:space="0" w:color="auto"/>
              <w:bottom w:val="nil"/>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14</w:t>
            </w:r>
          </w:p>
        </w:tc>
        <w:tc>
          <w:tcPr>
            <w:tcW w:w="5600" w:type="dxa"/>
            <w:tcBorders>
              <w:top w:val="nil"/>
              <w:left w:val="nil"/>
              <w:bottom w:val="nil"/>
              <w:right w:val="nil"/>
            </w:tcBorders>
            <w:shd w:val="clear" w:color="auto" w:fill="auto"/>
            <w:vAlign w:val="center"/>
            <w:hideMark/>
          </w:tcPr>
          <w:p w:rsidR="00833345" w:rsidRPr="008212CE" w:rsidRDefault="00833345" w:rsidP="00CF4692">
            <w:pPr>
              <w:rPr>
                <w:color w:val="000000"/>
              </w:rPr>
            </w:pPr>
            <w:r w:rsidRPr="008212CE">
              <w:rPr>
                <w:color w:val="000000"/>
                <w:szCs w:val="22"/>
              </w:rPr>
              <w:t>Дополнительные условия (при наличии)</w:t>
            </w:r>
          </w:p>
        </w:tc>
        <w:tc>
          <w:tcPr>
            <w:tcW w:w="1840" w:type="dxa"/>
            <w:tcBorders>
              <w:top w:val="nil"/>
              <w:left w:val="single" w:sz="8" w:space="0" w:color="auto"/>
              <w:bottom w:val="nil"/>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nil"/>
              <w:right w:val="single" w:sz="8" w:space="0" w:color="auto"/>
            </w:tcBorders>
            <w:shd w:val="clear" w:color="auto" w:fill="auto"/>
            <w:vAlign w:val="center"/>
            <w:hideMark/>
          </w:tcPr>
          <w:p w:rsidR="00833345" w:rsidRPr="008212CE" w:rsidRDefault="00833345" w:rsidP="00CF4692">
            <w:pPr>
              <w:rPr>
                <w:i/>
                <w:iCs/>
              </w:rPr>
            </w:pPr>
            <w:r w:rsidRPr="008212CE">
              <w:rPr>
                <w:i/>
                <w:iCs/>
                <w:szCs w:val="22"/>
              </w:rPr>
              <w:t> </w:t>
            </w:r>
          </w:p>
        </w:tc>
        <w:tc>
          <w:tcPr>
            <w:tcW w:w="1760" w:type="dxa"/>
            <w:tcBorders>
              <w:top w:val="nil"/>
              <w:left w:val="nil"/>
              <w:bottom w:val="nil"/>
              <w:right w:val="single" w:sz="4" w:space="0" w:color="auto"/>
            </w:tcBorders>
            <w:shd w:val="clear" w:color="auto" w:fill="auto"/>
            <w:vAlign w:val="center"/>
            <w:hideMark/>
          </w:tcPr>
          <w:p w:rsidR="00833345" w:rsidRPr="008212CE" w:rsidRDefault="00833345" w:rsidP="00CF4692">
            <w:r w:rsidRPr="008212CE">
              <w:rPr>
                <w:szCs w:val="22"/>
              </w:rPr>
              <w:t> </w:t>
            </w:r>
          </w:p>
        </w:tc>
        <w:tc>
          <w:tcPr>
            <w:tcW w:w="4040" w:type="dxa"/>
            <w:tcBorders>
              <w:top w:val="nil"/>
              <w:left w:val="nil"/>
              <w:bottom w:val="nil"/>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w:t>
            </w:r>
          </w:p>
        </w:tc>
      </w:tr>
      <w:tr w:rsidR="00833345" w:rsidRPr="008212CE" w:rsidTr="00CF4692">
        <w:trPr>
          <w:trHeight w:val="390"/>
        </w:trPr>
        <w:tc>
          <w:tcPr>
            <w:tcW w:w="52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pPr>
              <w:rPr>
                <w:color w:val="000000"/>
              </w:rPr>
            </w:pPr>
            <w:r w:rsidRPr="008212CE">
              <w:rPr>
                <w:color w:val="000000"/>
                <w:szCs w:val="22"/>
              </w:rPr>
              <w:t>15</w:t>
            </w:r>
          </w:p>
        </w:tc>
        <w:tc>
          <w:tcPr>
            <w:tcW w:w="5600" w:type="dxa"/>
            <w:tcBorders>
              <w:top w:val="single" w:sz="8" w:space="0" w:color="auto"/>
              <w:left w:val="nil"/>
              <w:bottom w:val="single" w:sz="8" w:space="0" w:color="auto"/>
              <w:right w:val="nil"/>
            </w:tcBorders>
            <w:shd w:val="clear" w:color="000000" w:fill="EAF1DD"/>
            <w:vAlign w:val="center"/>
            <w:hideMark/>
          </w:tcPr>
          <w:p w:rsidR="00833345" w:rsidRPr="008212CE" w:rsidRDefault="00833345" w:rsidP="00CF4692">
            <w:pPr>
              <w:rPr>
                <w:color w:val="000000"/>
              </w:rPr>
            </w:pPr>
            <w:r w:rsidRPr="008212CE">
              <w:rPr>
                <w:color w:val="000000"/>
                <w:szCs w:val="22"/>
              </w:rPr>
              <w:t>Итого стоимость дополнительных работ (для сравнения)</w:t>
            </w:r>
          </w:p>
        </w:tc>
        <w:tc>
          <w:tcPr>
            <w:tcW w:w="184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pPr>
              <w:rPr>
                <w:color w:val="000000"/>
              </w:rPr>
            </w:pPr>
            <w:r w:rsidRPr="008212CE">
              <w:rPr>
                <w:color w:val="000000"/>
                <w:szCs w:val="22"/>
              </w:rPr>
              <w:t>ДР</w:t>
            </w:r>
          </w:p>
        </w:tc>
        <w:tc>
          <w:tcPr>
            <w:tcW w:w="1700" w:type="dxa"/>
            <w:tcBorders>
              <w:top w:val="single" w:sz="8" w:space="0" w:color="auto"/>
              <w:left w:val="nil"/>
              <w:bottom w:val="single" w:sz="8" w:space="0" w:color="auto"/>
              <w:right w:val="single" w:sz="8" w:space="0" w:color="auto"/>
            </w:tcBorders>
            <w:shd w:val="clear" w:color="000000" w:fill="EAF1DD"/>
            <w:vAlign w:val="center"/>
            <w:hideMark/>
          </w:tcPr>
          <w:p w:rsidR="00833345" w:rsidRPr="008212CE" w:rsidRDefault="00833345" w:rsidP="00CF4692">
            <w:pPr>
              <w:rPr>
                <w:color w:val="000000"/>
              </w:rPr>
            </w:pPr>
            <w:r w:rsidRPr="008212CE">
              <w:rPr>
                <w:color w:val="000000"/>
                <w:szCs w:val="22"/>
              </w:rPr>
              <w:t>100%</w:t>
            </w:r>
          </w:p>
        </w:tc>
        <w:tc>
          <w:tcPr>
            <w:tcW w:w="1760" w:type="dxa"/>
            <w:tcBorders>
              <w:top w:val="single" w:sz="8" w:space="0" w:color="auto"/>
              <w:left w:val="nil"/>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 </w:t>
            </w:r>
          </w:p>
        </w:tc>
        <w:tc>
          <w:tcPr>
            <w:tcW w:w="4040" w:type="dxa"/>
            <w:tcBorders>
              <w:top w:val="single" w:sz="8" w:space="0" w:color="auto"/>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пп. 2-14</w:t>
            </w:r>
          </w:p>
        </w:tc>
      </w:tr>
      <w:tr w:rsidR="00833345" w:rsidRPr="008212CE" w:rsidTr="00CF4692">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CF4692">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833345" w:rsidRPr="008212CE" w:rsidRDefault="00833345" w:rsidP="00CF4692">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CF4692">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CF46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833345" w:rsidRPr="008212CE" w:rsidRDefault="00833345" w:rsidP="00CF4692">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CF4692">
            <w:pPr>
              <w:rPr>
                <w:color w:val="000000"/>
              </w:rPr>
            </w:pPr>
            <w:r w:rsidRPr="008212CE">
              <w:rPr>
                <w:color w:val="000000"/>
                <w:szCs w:val="22"/>
              </w:rPr>
              <w:t>пп.15 (минимальная) - пп.15 (оферта N)</w:t>
            </w:r>
          </w:p>
        </w:tc>
      </w:tr>
    </w:tbl>
    <w:p w:rsidR="00833345" w:rsidRDefault="00833345" w:rsidP="00833345">
      <w:pPr>
        <w:pStyle w:val="af2"/>
        <w:jc w:val="right"/>
        <w:rPr>
          <w:sz w:val="22"/>
          <w:szCs w:val="22"/>
        </w:rPr>
      </w:pPr>
    </w:p>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B89" w:rsidRDefault="00B12B89" w:rsidP="00FB07D9">
      <w:pPr>
        <w:spacing w:before="0"/>
      </w:pPr>
      <w:r>
        <w:separator/>
      </w:r>
    </w:p>
  </w:endnote>
  <w:endnote w:type="continuationSeparator" w:id="0">
    <w:p w:rsidR="00B12B89" w:rsidRDefault="00B12B8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36A" w:rsidRDefault="00FF736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B89" w:rsidRDefault="00B12B89" w:rsidP="00FB07D9">
      <w:pPr>
        <w:spacing w:before="0"/>
      </w:pPr>
      <w:r>
        <w:separator/>
      </w:r>
    </w:p>
  </w:footnote>
  <w:footnote w:type="continuationSeparator" w:id="0">
    <w:p w:rsidR="00B12B89" w:rsidRDefault="00B12B8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0B2"/>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1FB1"/>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00"/>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C52"/>
    <w:rsid w:val="00245F2E"/>
    <w:rsid w:val="00246175"/>
    <w:rsid w:val="002461F0"/>
    <w:rsid w:val="0024646D"/>
    <w:rsid w:val="0024656C"/>
    <w:rsid w:val="00246D5F"/>
    <w:rsid w:val="00247400"/>
    <w:rsid w:val="002475A0"/>
    <w:rsid w:val="00247E4D"/>
    <w:rsid w:val="00247EAE"/>
    <w:rsid w:val="00250B12"/>
    <w:rsid w:val="00250B66"/>
    <w:rsid w:val="00250DBB"/>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5CCB"/>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36D"/>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4E6C"/>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0C94"/>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2F0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084A"/>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225"/>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1F4B"/>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D7D"/>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1D68"/>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6B4"/>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5F83"/>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7C3"/>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07E9"/>
    <w:rsid w:val="009810BA"/>
    <w:rsid w:val="00981518"/>
    <w:rsid w:val="009815C9"/>
    <w:rsid w:val="00981648"/>
    <w:rsid w:val="009819BB"/>
    <w:rsid w:val="009819BF"/>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B89"/>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6B6"/>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88B"/>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5EEA"/>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3BC"/>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6E7"/>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36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0A790"/>
  <w15:docId w15:val="{8EEA74B1-3D3D-4F73-8FCC-425689F88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81456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doc_636440095277449059.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2050</TotalTime>
  <Pages>21</Pages>
  <Words>4629</Words>
  <Characters>26389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518</cp:revision>
  <cp:lastPrinted>2017-09-26T07:19:00Z</cp:lastPrinted>
  <dcterms:created xsi:type="dcterms:W3CDTF">2016-09-08T12:35:00Z</dcterms:created>
  <dcterms:modified xsi:type="dcterms:W3CDTF">2017-10-19T08:47:00Z</dcterms:modified>
</cp:coreProperties>
</file>